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639D71C9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0C5409">
        <w:rPr>
          <w:b/>
          <w:noProof/>
          <w:sz w:val="24"/>
        </w:rPr>
        <w:t>6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0429BD">
        <w:rPr>
          <w:b/>
          <w:i/>
          <w:noProof/>
          <w:sz w:val="28"/>
        </w:rPr>
        <w:t>3705</w:t>
      </w:r>
    </w:p>
    <w:p w14:paraId="636B52CD" w14:textId="0E359C7A" w:rsidR="00B20935" w:rsidRDefault="000C5409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E67F9C9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221497">
        <w:rPr>
          <w:rFonts w:ascii="Arial" w:hAnsi="Arial" w:cs="Arial"/>
        </w:rPr>
        <w:t>to</w:t>
      </w:r>
      <w:r w:rsidR="004A4DDC">
        <w:rPr>
          <w:rFonts w:ascii="Arial" w:hAnsi="Arial" w:cs="Arial"/>
        </w:rPr>
        <w:t xml:space="preserve"> </w:t>
      </w:r>
      <w:r w:rsidR="006837D3" w:rsidRPr="006837D3">
        <w:rPr>
          <w:rFonts w:ascii="Arial" w:hAnsi="Arial" w:cs="Arial"/>
        </w:rPr>
        <w:t>LS on Invitation to update the information in the IMT-2020 and beyond roadmap</w:t>
      </w:r>
    </w:p>
    <w:p w14:paraId="780D34AF" w14:textId="63B06556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</w:t>
      </w:r>
      <w:r w:rsidR="009915DD">
        <w:rPr>
          <w:rFonts w:ascii="Arial" w:hAnsi="Arial" w:cs="Arial"/>
          <w:bCs/>
        </w:rPr>
        <w:t>3811</w:t>
      </w:r>
      <w:bookmarkStart w:id="0" w:name="_GoBack"/>
      <w:bookmarkEnd w:id="0"/>
      <w:r w:rsidR="0078287C">
        <w:rPr>
          <w:rFonts w:ascii="Arial" w:hAnsi="Arial" w:cs="Arial"/>
          <w:bCs/>
        </w:rPr>
        <w:t xml:space="preserve"> (</w:t>
      </w:r>
      <w:r w:rsidR="006837D3" w:rsidRPr="006837D3">
        <w:rPr>
          <w:rFonts w:ascii="Arial" w:hAnsi="Arial" w:cs="Arial"/>
          <w:bCs/>
        </w:rPr>
        <w:t>JCA-IMT2020-O-032-R1</w:t>
      </w:r>
      <w:r w:rsidR="0078287C">
        <w:rPr>
          <w:rFonts w:ascii="Arial" w:hAnsi="Arial" w:cs="Arial"/>
          <w:bCs/>
        </w:rPr>
        <w:t xml:space="preserve">: </w:t>
      </w:r>
      <w:r w:rsidR="006837D3" w:rsidRPr="006837D3">
        <w:rPr>
          <w:rFonts w:ascii="Arial" w:hAnsi="Arial" w:cs="Arial"/>
          <w:bCs/>
        </w:rPr>
        <w:t>LS on Invitation to update the information in the IMT-2020 and beyond roadmap</w:t>
      </w:r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403DB01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Source:</w:t>
      </w:r>
      <w:proofErr w:type="gramEnd"/>
      <w:r w:rsidRPr="00BC55A8">
        <w:rPr>
          <w:rFonts w:ascii="Arial" w:hAnsi="Arial" w:cs="Arial"/>
          <w:bCs/>
          <w:color w:val="FF0000"/>
          <w:lang w:val="fr-FR"/>
        </w:rPr>
        <w:tab/>
      </w:r>
      <w:r w:rsidRPr="00BC55A8">
        <w:rPr>
          <w:rFonts w:ascii="Arial" w:hAnsi="Arial" w:cs="Arial"/>
          <w:bCs/>
          <w:lang w:val="fr-FR"/>
        </w:rPr>
        <w:t>3GPP SA5</w:t>
      </w:r>
    </w:p>
    <w:p w14:paraId="0B9B0E57" w14:textId="5E65142B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To:</w:t>
      </w:r>
      <w:proofErr w:type="gramEnd"/>
      <w:r w:rsidRPr="00BC55A8">
        <w:rPr>
          <w:rFonts w:ascii="Arial" w:hAnsi="Arial" w:cs="Arial"/>
          <w:bCs/>
          <w:lang w:val="fr-FR"/>
        </w:rPr>
        <w:tab/>
      </w:r>
      <w:r w:rsidR="006837D3" w:rsidRPr="00BC55A8">
        <w:rPr>
          <w:rFonts w:ascii="Arial" w:hAnsi="Arial" w:cs="Arial"/>
          <w:bCs/>
          <w:lang w:val="fr-FR"/>
        </w:rPr>
        <w:t>JCA-IMT2020</w:t>
      </w:r>
    </w:p>
    <w:p w14:paraId="5681C84A" w14:textId="1A4B5BC5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Cc:</w:t>
      </w:r>
      <w:proofErr w:type="gramEnd"/>
      <w:r w:rsidRPr="00BC55A8">
        <w:rPr>
          <w:rFonts w:ascii="Arial" w:hAnsi="Arial" w:cs="Arial"/>
          <w:bCs/>
          <w:lang w:val="fr-FR"/>
        </w:rPr>
        <w:tab/>
      </w:r>
      <w:r w:rsidR="00ED7A9F" w:rsidRPr="00BC55A8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24C66CB9" w14:textId="31CB2863" w:rsidR="006401BD" w:rsidRDefault="0078287C" w:rsidP="006837D3">
      <w:pPr>
        <w:spacing w:after="0"/>
        <w:rPr>
          <w:rFonts w:ascii="Arial" w:hAnsi="Arial" w:cs="Arial"/>
          <w:lang w:val="en-US" w:eastAsia="zh-CN"/>
        </w:rPr>
      </w:pPr>
      <w:r w:rsidRPr="006837D3">
        <w:rPr>
          <w:rFonts w:ascii="Arial" w:hAnsi="Arial" w:cs="Arial"/>
          <w:lang w:val="en-US" w:eastAsia="zh-CN"/>
        </w:rPr>
        <w:t xml:space="preserve">SA5 thanks </w:t>
      </w:r>
      <w:bookmarkStart w:id="1" w:name="_Hlk173744435"/>
      <w:r w:rsidR="006837D3" w:rsidRPr="006837D3">
        <w:rPr>
          <w:rFonts w:ascii="Arial" w:hAnsi="Arial" w:cs="Arial"/>
          <w:lang w:val="en-US" w:eastAsia="zh-CN"/>
        </w:rPr>
        <w:t xml:space="preserve">JCA-IMT2020 </w:t>
      </w:r>
      <w:bookmarkEnd w:id="1"/>
      <w:r w:rsidR="00BC55A8">
        <w:rPr>
          <w:rFonts w:ascii="Arial" w:hAnsi="Arial" w:cs="Arial"/>
          <w:lang w:val="en-US" w:eastAsia="zh-CN"/>
        </w:rPr>
        <w:t>fo</w:t>
      </w:r>
      <w:r w:rsidR="006837D3" w:rsidRPr="006837D3">
        <w:rPr>
          <w:rFonts w:ascii="Arial" w:hAnsi="Arial" w:cs="Arial"/>
          <w:lang w:val="en-US" w:eastAsia="zh-CN"/>
        </w:rPr>
        <w:t>r you</w:t>
      </w:r>
      <w:r w:rsidR="006837D3">
        <w:rPr>
          <w:rFonts w:ascii="Arial" w:hAnsi="Arial" w:cs="Arial"/>
          <w:lang w:val="en-US" w:eastAsia="zh-CN"/>
        </w:rPr>
        <w:t xml:space="preserve">r </w:t>
      </w:r>
      <w:r w:rsidR="006837D3" w:rsidRPr="006837D3">
        <w:rPr>
          <w:rFonts w:ascii="Arial" w:hAnsi="Arial" w:cs="Arial"/>
          <w:lang w:val="en-US" w:eastAsia="zh-CN"/>
        </w:rPr>
        <w:t>LS on Invitation to update the information in the IMT-2020 and beyond roadmap</w:t>
      </w:r>
      <w:r w:rsidR="006837D3">
        <w:rPr>
          <w:rFonts w:ascii="Arial" w:hAnsi="Arial" w:cs="Arial"/>
          <w:lang w:val="en-US" w:eastAsia="zh-CN"/>
        </w:rPr>
        <w:t>.</w:t>
      </w:r>
      <w:r w:rsidR="00BD1C8D">
        <w:rPr>
          <w:rFonts w:ascii="Arial" w:hAnsi="Arial" w:cs="Arial"/>
          <w:lang w:val="en-US" w:eastAsia="zh-CN"/>
        </w:rPr>
        <w:t xml:space="preserve"> As per your invitation to ‘</w:t>
      </w:r>
      <w:r w:rsidR="00BD1C8D" w:rsidRPr="00BD1C8D">
        <w:rPr>
          <w:rFonts w:ascii="Arial" w:hAnsi="Arial" w:cs="Arial"/>
          <w:lang w:val="en-US" w:eastAsia="zh-CN"/>
        </w:rPr>
        <w:t>communicate any additional information about your specifications and projects</w:t>
      </w:r>
      <w:r w:rsidR="00BD1C8D">
        <w:rPr>
          <w:rFonts w:ascii="Arial" w:hAnsi="Arial" w:cs="Arial"/>
          <w:lang w:val="en-US" w:eastAsia="zh-CN"/>
        </w:rPr>
        <w:t xml:space="preserve">’, 3GPP SA5 would like to </w:t>
      </w:r>
      <w:r w:rsidR="00580CDB">
        <w:rPr>
          <w:rFonts w:ascii="Arial" w:hAnsi="Arial" w:cs="Arial"/>
          <w:lang w:val="en-US" w:eastAsia="zh-CN"/>
        </w:rPr>
        <w:t>provide additional information on our work:</w:t>
      </w:r>
    </w:p>
    <w:p w14:paraId="006C9DE3" w14:textId="61F1ADFB" w:rsidR="00580CDB" w:rsidRDefault="00580CDB" w:rsidP="006837D3">
      <w:pPr>
        <w:spacing w:after="0"/>
        <w:rPr>
          <w:rFonts w:ascii="Arial" w:hAnsi="Arial" w:cs="Arial"/>
          <w:lang w:val="en-US" w:eastAsia="zh-CN"/>
        </w:rPr>
      </w:pPr>
    </w:p>
    <w:p w14:paraId="0FAC6FF2" w14:textId="654F5C39" w:rsidR="00580CDB" w:rsidRDefault="00580CDB" w:rsidP="006837D3">
      <w:pPr>
        <w:spacing w:after="0"/>
        <w:rPr>
          <w:rFonts w:ascii="Arial" w:hAnsi="Arial" w:cs="Arial"/>
          <w:lang w:val="en-US" w:eastAsia="zh-CN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962"/>
        <w:gridCol w:w="2483"/>
        <w:gridCol w:w="1657"/>
        <w:gridCol w:w="1350"/>
        <w:gridCol w:w="1620"/>
      </w:tblGrid>
      <w:tr w:rsidR="00580CDB" w:rsidRPr="00B50DA8" w14:paraId="2ACE9133" w14:textId="77777777" w:rsidTr="00580CDB">
        <w:tc>
          <w:tcPr>
            <w:tcW w:w="1558" w:type="dxa"/>
            <w:vAlign w:val="center"/>
          </w:tcPr>
          <w:p w14:paraId="65143B5E" w14:textId="77777777" w:rsidR="00580CDB" w:rsidRPr="00766E09" w:rsidRDefault="00580CDB" w:rsidP="00472033">
            <w:pPr>
              <w:jc w:val="center"/>
              <w:rPr>
                <w:rFonts w:ascii="Arial" w:hAnsi="Arial" w:cs="Arial"/>
                <w:b/>
              </w:rPr>
            </w:pPr>
            <w:r w:rsidRPr="00766E09">
              <w:rPr>
                <w:rFonts w:ascii="Arial" w:hAnsi="Arial" w:cs="Arial"/>
                <w:b/>
              </w:rPr>
              <w:t>Activity domain</w:t>
            </w:r>
          </w:p>
        </w:tc>
        <w:tc>
          <w:tcPr>
            <w:tcW w:w="962" w:type="dxa"/>
            <w:vAlign w:val="center"/>
          </w:tcPr>
          <w:p w14:paraId="54365FD0" w14:textId="77777777" w:rsidR="00580CDB" w:rsidRPr="00766E09" w:rsidRDefault="00580CDB" w:rsidP="00472033">
            <w:pPr>
              <w:jc w:val="center"/>
              <w:rPr>
                <w:rFonts w:ascii="Arial" w:hAnsi="Arial" w:cs="Arial"/>
                <w:b/>
              </w:rPr>
            </w:pPr>
            <w:r w:rsidRPr="00766E09">
              <w:rPr>
                <w:rFonts w:ascii="Arial" w:hAnsi="Arial" w:cs="Arial"/>
                <w:b/>
              </w:rPr>
              <w:t>Entity</w:t>
            </w:r>
          </w:p>
        </w:tc>
        <w:tc>
          <w:tcPr>
            <w:tcW w:w="2483" w:type="dxa"/>
            <w:vAlign w:val="center"/>
          </w:tcPr>
          <w:p w14:paraId="45068029" w14:textId="77777777" w:rsidR="00580CDB" w:rsidRPr="00766E09" w:rsidRDefault="00580CDB" w:rsidP="00472033">
            <w:pPr>
              <w:jc w:val="center"/>
              <w:rPr>
                <w:rFonts w:ascii="Arial" w:hAnsi="Arial" w:cs="Arial"/>
                <w:b/>
              </w:rPr>
            </w:pPr>
            <w:r w:rsidRPr="00766E09">
              <w:rPr>
                <w:rFonts w:ascii="Arial" w:hAnsi="Arial" w:cs="Arial"/>
                <w:b/>
              </w:rPr>
              <w:t>Title of deliverable</w:t>
            </w:r>
          </w:p>
        </w:tc>
        <w:tc>
          <w:tcPr>
            <w:tcW w:w="1657" w:type="dxa"/>
            <w:vAlign w:val="center"/>
          </w:tcPr>
          <w:p w14:paraId="256F7751" w14:textId="77777777" w:rsidR="00580CDB" w:rsidRPr="00766E09" w:rsidRDefault="00580CDB" w:rsidP="00472033">
            <w:pPr>
              <w:jc w:val="center"/>
              <w:rPr>
                <w:rFonts w:ascii="Arial" w:hAnsi="Arial" w:cs="Arial"/>
                <w:b/>
              </w:rPr>
            </w:pPr>
            <w:r w:rsidRPr="00766E09">
              <w:rPr>
                <w:rFonts w:ascii="Arial" w:hAnsi="Arial" w:cs="Arial"/>
                <w:b/>
              </w:rPr>
              <w:t>Scope of deliverable</w:t>
            </w:r>
          </w:p>
        </w:tc>
        <w:tc>
          <w:tcPr>
            <w:tcW w:w="1350" w:type="dxa"/>
            <w:vAlign w:val="center"/>
          </w:tcPr>
          <w:p w14:paraId="404130C6" w14:textId="77777777" w:rsidR="00580CDB" w:rsidRPr="00766E09" w:rsidRDefault="00580CDB" w:rsidP="00472033">
            <w:pPr>
              <w:jc w:val="center"/>
              <w:rPr>
                <w:rFonts w:ascii="Arial" w:hAnsi="Arial" w:cs="Arial"/>
                <w:b/>
              </w:rPr>
            </w:pPr>
            <w:r w:rsidRPr="00766E09">
              <w:rPr>
                <w:rFonts w:ascii="Arial" w:hAnsi="Arial" w:cs="Arial"/>
                <w:b/>
              </w:rPr>
              <w:t>Current status</w:t>
            </w:r>
          </w:p>
        </w:tc>
        <w:tc>
          <w:tcPr>
            <w:tcW w:w="1620" w:type="dxa"/>
            <w:vAlign w:val="center"/>
          </w:tcPr>
          <w:p w14:paraId="1FF8E74F" w14:textId="77777777" w:rsidR="00580CDB" w:rsidRPr="00766E09" w:rsidRDefault="00580CDB" w:rsidP="00472033">
            <w:pPr>
              <w:jc w:val="center"/>
              <w:rPr>
                <w:rFonts w:ascii="Arial" w:hAnsi="Arial" w:cs="Arial"/>
                <w:b/>
              </w:rPr>
            </w:pPr>
            <w:r w:rsidRPr="00766E09">
              <w:rPr>
                <w:rFonts w:ascii="Arial" w:hAnsi="Arial" w:cs="Arial"/>
                <w:b/>
              </w:rPr>
              <w:t>Reference/URI</w:t>
            </w:r>
          </w:p>
        </w:tc>
      </w:tr>
      <w:tr w:rsidR="00580CDB" w:rsidRPr="00B50DA8" w14:paraId="491C52E5" w14:textId="77777777" w:rsidTr="00580CDB">
        <w:tc>
          <w:tcPr>
            <w:tcW w:w="1558" w:type="dxa"/>
          </w:tcPr>
          <w:p w14:paraId="25E5A348" w14:textId="0FA68CC7" w:rsidR="00580CDB" w:rsidRPr="00766E09" w:rsidRDefault="00580CDB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75B5B83A" w14:textId="5BDF2E93" w:rsidR="00580CDB" w:rsidRPr="00766E09" w:rsidRDefault="00766E0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4B5C1E59" w14:textId="77777777" w:rsidR="00C22239" w:rsidRDefault="00C22239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28.312</w:t>
            </w:r>
          </w:p>
          <w:p w14:paraId="57697651" w14:textId="23D206D0" w:rsidR="00580CDB" w:rsidRPr="00766E09" w:rsidRDefault="00C22239" w:rsidP="009E0282">
            <w:pPr>
              <w:rPr>
                <w:rFonts w:ascii="Arial" w:hAnsi="Arial" w:cs="Arial"/>
              </w:rPr>
            </w:pPr>
            <w:r w:rsidRPr="00C22239">
              <w:rPr>
                <w:rFonts w:ascii="Arial" w:hAnsi="Arial" w:cs="Arial"/>
              </w:rPr>
              <w:t>Management and orchestration; Intent driven management services for mobile networks</w:t>
            </w:r>
          </w:p>
        </w:tc>
        <w:tc>
          <w:tcPr>
            <w:tcW w:w="1657" w:type="dxa"/>
          </w:tcPr>
          <w:p w14:paraId="03ECD4FA" w14:textId="1A2C6D0C" w:rsidR="00580CDB" w:rsidRPr="00766E09" w:rsidRDefault="00580CDB" w:rsidP="009E0282">
            <w:pPr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 xml:space="preserve">This </w:t>
            </w:r>
            <w:r w:rsidR="00C22239" w:rsidRPr="00C22239">
              <w:rPr>
                <w:rFonts w:ascii="Arial" w:hAnsi="Arial" w:cs="Arial"/>
              </w:rPr>
              <w:t>document specifies concept, use cases, requirements and solutions for the intent driven management for service or network management.</w:t>
            </w:r>
          </w:p>
        </w:tc>
        <w:tc>
          <w:tcPr>
            <w:tcW w:w="1350" w:type="dxa"/>
          </w:tcPr>
          <w:p w14:paraId="2FB31C3D" w14:textId="34CCF3CB" w:rsidR="00580CDB" w:rsidRPr="00766E09" w:rsidRDefault="00766E09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Technical</w:t>
            </w:r>
            <w:r w:rsidR="00C22239">
              <w:rPr>
                <w:rFonts w:ascii="Arial" w:hAnsi="Arial" w:cs="Arial"/>
              </w:rPr>
              <w:t xml:space="preserve"> </w:t>
            </w:r>
            <w:r w:rsidR="00580CDB"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054F2A74" w14:textId="3B964E9B" w:rsidR="00580CDB" w:rsidRPr="00766E09" w:rsidRDefault="0046390C" w:rsidP="009E0282">
            <w:pPr>
              <w:rPr>
                <w:rFonts w:ascii="Arial" w:hAnsi="Arial" w:cs="Arial"/>
              </w:rPr>
            </w:pPr>
            <w:hyperlink r:id="rId11" w:history="1">
              <w:r w:rsidR="00C22239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https://portal.3gpp.org/desktopmodules/Specifications/SpecificationDetails.aspx?specificationId=3554</w:t>
              </w:r>
            </w:hyperlink>
          </w:p>
        </w:tc>
      </w:tr>
      <w:tr w:rsidR="00C22239" w:rsidRPr="00B50DA8" w14:paraId="0F648C96" w14:textId="77777777" w:rsidTr="00580CDB">
        <w:tc>
          <w:tcPr>
            <w:tcW w:w="1558" w:type="dxa"/>
          </w:tcPr>
          <w:p w14:paraId="4483A4E7" w14:textId="412009D9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095A0EFC" w14:textId="01946337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412D8C13" w14:textId="77777777" w:rsidR="00C22239" w:rsidRDefault="00F02119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28.313</w:t>
            </w:r>
          </w:p>
          <w:p w14:paraId="5EFD7D96" w14:textId="18DBF980" w:rsidR="00F02119" w:rsidRPr="00766E09" w:rsidRDefault="00F02119" w:rsidP="009E0282">
            <w:pPr>
              <w:rPr>
                <w:rFonts w:ascii="Arial" w:hAnsi="Arial" w:cs="Arial"/>
              </w:rPr>
            </w:pPr>
            <w:r w:rsidRPr="00F02119">
              <w:rPr>
                <w:rFonts w:ascii="Arial" w:hAnsi="Arial" w:cs="Arial"/>
              </w:rPr>
              <w:t>Management and orchestration; Self-Organizing Networks (SON) for 5G networks</w:t>
            </w:r>
          </w:p>
        </w:tc>
        <w:tc>
          <w:tcPr>
            <w:tcW w:w="1657" w:type="dxa"/>
          </w:tcPr>
          <w:p w14:paraId="3DC7CB7E" w14:textId="7960933A" w:rsidR="00C22239" w:rsidRPr="00766E09" w:rsidRDefault="00F02119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document </w:t>
            </w:r>
            <w:r w:rsidRPr="00F02119">
              <w:rPr>
                <w:rFonts w:ascii="Arial" w:hAnsi="Arial" w:cs="Arial"/>
              </w:rPr>
              <w:t>specifies the concepts, use cases, requirements, and procedures for the SON functions in 5GS.</w:t>
            </w:r>
          </w:p>
        </w:tc>
        <w:tc>
          <w:tcPr>
            <w:tcW w:w="1350" w:type="dxa"/>
          </w:tcPr>
          <w:p w14:paraId="34D67F1C" w14:textId="1A29E14B" w:rsidR="00C22239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23D722F3" w14:textId="38F88843" w:rsidR="00C22239" w:rsidRDefault="0046390C" w:rsidP="009E0282">
            <w:pPr>
              <w:rPr>
                <w:rFonts w:ascii="Arial" w:hAnsi="Arial" w:cs="Arial"/>
              </w:rPr>
            </w:pPr>
            <w:hyperlink r:id="rId12" w:history="1">
              <w:r w:rsidR="00F02119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https://portal.3gpp.org/desktopmodules/Specifications/SpecificationDetails.aspx?specificationId=3695</w:t>
              </w:r>
            </w:hyperlink>
          </w:p>
        </w:tc>
      </w:tr>
      <w:tr w:rsidR="00C22239" w:rsidRPr="00B50DA8" w14:paraId="7528924A" w14:textId="77777777" w:rsidTr="00580CDB">
        <w:tc>
          <w:tcPr>
            <w:tcW w:w="1558" w:type="dxa"/>
          </w:tcPr>
          <w:p w14:paraId="605B7366" w14:textId="3481C4C1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F66F67C" w14:textId="34AEE191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2934B930" w14:textId="77777777" w:rsidR="00C22239" w:rsidRDefault="00D614A9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28.314</w:t>
            </w:r>
          </w:p>
          <w:p w14:paraId="1C0AB224" w14:textId="1F254BAE" w:rsidR="00D614A9" w:rsidRPr="00766E09" w:rsidRDefault="00D614A9" w:rsidP="009E0282">
            <w:pPr>
              <w:rPr>
                <w:rFonts w:ascii="Arial" w:hAnsi="Arial" w:cs="Arial"/>
              </w:rPr>
            </w:pPr>
            <w:r w:rsidRPr="00D614A9">
              <w:rPr>
                <w:rFonts w:ascii="Arial" w:hAnsi="Arial" w:cs="Arial"/>
              </w:rPr>
              <w:t xml:space="preserve">Management and orchestration; Plug and </w:t>
            </w:r>
            <w:r w:rsidRPr="00D614A9">
              <w:rPr>
                <w:rFonts w:ascii="Arial" w:hAnsi="Arial" w:cs="Arial"/>
              </w:rPr>
              <w:lastRenderedPageBreak/>
              <w:t>Connect; Concepts and requirements</w:t>
            </w:r>
          </w:p>
        </w:tc>
        <w:tc>
          <w:tcPr>
            <w:tcW w:w="1657" w:type="dxa"/>
          </w:tcPr>
          <w:p w14:paraId="6160C04E" w14:textId="29F11054" w:rsidR="00C22239" w:rsidRPr="00766E0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This </w:t>
            </w:r>
            <w:r w:rsidRPr="00C767C6">
              <w:rPr>
                <w:rFonts w:ascii="Arial" w:hAnsi="Arial" w:cs="Arial"/>
              </w:rPr>
              <w:t xml:space="preserve">document specifies concepts, use cases and </w:t>
            </w:r>
            <w:r w:rsidRPr="00C767C6">
              <w:rPr>
                <w:rFonts w:ascii="Arial" w:hAnsi="Arial" w:cs="Arial"/>
              </w:rPr>
              <w:lastRenderedPageBreak/>
              <w:t>requirements for Plug and Connect NE in 3GPP systems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57BE5723" w14:textId="53B4B78A" w:rsidR="00C22239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3C21BBA6" w14:textId="2E08F18A" w:rsidR="00C22239" w:rsidRDefault="0046390C" w:rsidP="009E0282">
            <w:pPr>
              <w:rPr>
                <w:rFonts w:ascii="Arial" w:hAnsi="Arial" w:cs="Arial"/>
              </w:rPr>
            </w:pPr>
            <w:hyperlink r:id="rId13" w:history="1">
              <w:r w:rsidR="00C767C6" w:rsidRPr="00157EE8">
                <w:rPr>
                  <w:rStyle w:val="Hyperlink"/>
                  <w:rFonts w:ascii="Arial" w:hAnsi="Arial" w:cs="Arial"/>
                </w:rPr>
                <w:t>https://portal.3gpp.org/desktopmodules/Specifications/Specifi</w:t>
              </w:r>
              <w:r w:rsidR="00C767C6" w:rsidRPr="00157EE8">
                <w:rPr>
                  <w:rStyle w:val="Hyperlink"/>
                  <w:rFonts w:ascii="Arial" w:hAnsi="Arial" w:cs="Arial"/>
                </w:rPr>
                <w:lastRenderedPageBreak/>
                <w:t>cationDetails.aspx?specificationId=3878</w:t>
              </w:r>
            </w:hyperlink>
          </w:p>
        </w:tc>
      </w:tr>
      <w:tr w:rsidR="00C22239" w:rsidRPr="00B50DA8" w14:paraId="349A6E76" w14:textId="77777777" w:rsidTr="00580CDB">
        <w:tc>
          <w:tcPr>
            <w:tcW w:w="1558" w:type="dxa"/>
          </w:tcPr>
          <w:p w14:paraId="5CB1B5CD" w14:textId="6FC87C18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5G</w:t>
            </w:r>
          </w:p>
        </w:tc>
        <w:tc>
          <w:tcPr>
            <w:tcW w:w="962" w:type="dxa"/>
          </w:tcPr>
          <w:p w14:paraId="28985483" w14:textId="34103993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2239FEFC" w14:textId="77777777" w:rsidR="00C2223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28.315</w:t>
            </w:r>
          </w:p>
          <w:p w14:paraId="76EEF3A9" w14:textId="7B2F7DD3" w:rsidR="00C767C6" w:rsidRPr="00766E09" w:rsidRDefault="00C767C6" w:rsidP="009E0282">
            <w:pPr>
              <w:rPr>
                <w:rFonts w:ascii="Arial" w:hAnsi="Arial" w:cs="Arial"/>
              </w:rPr>
            </w:pPr>
            <w:r w:rsidRPr="00C767C6">
              <w:rPr>
                <w:rFonts w:ascii="Arial" w:hAnsi="Arial" w:cs="Arial"/>
              </w:rPr>
              <w:t>Management and orchestration; Plug and Connect; Procedure flows</w:t>
            </w:r>
          </w:p>
        </w:tc>
        <w:tc>
          <w:tcPr>
            <w:tcW w:w="1657" w:type="dxa"/>
          </w:tcPr>
          <w:p w14:paraId="4806A4F0" w14:textId="2FA28643" w:rsidR="00C22239" w:rsidRPr="00766E0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C767C6">
              <w:rPr>
                <w:rFonts w:ascii="Arial" w:hAnsi="Arial" w:cs="Arial"/>
              </w:rPr>
              <w:t>document specifies procedure flows for Plug and Connect NE in 3GPP systems.</w:t>
            </w:r>
          </w:p>
        </w:tc>
        <w:tc>
          <w:tcPr>
            <w:tcW w:w="1350" w:type="dxa"/>
          </w:tcPr>
          <w:p w14:paraId="41F25F7B" w14:textId="56F209F0" w:rsidR="00C22239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0A45D8CA" w14:textId="3B390ECE" w:rsidR="00C22239" w:rsidRDefault="0046390C" w:rsidP="009E0282">
            <w:pPr>
              <w:rPr>
                <w:rFonts w:ascii="Arial" w:hAnsi="Arial" w:cs="Arial"/>
              </w:rPr>
            </w:pPr>
            <w:hyperlink r:id="rId14" w:history="1">
              <w:r w:rsidR="00C767C6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https://portal.3gpp.org/desktopmodules/Specifications/SpecificationDetails.aspx?specificationId=3879</w:t>
              </w:r>
            </w:hyperlink>
          </w:p>
        </w:tc>
      </w:tr>
      <w:tr w:rsidR="00C22239" w:rsidRPr="00B50DA8" w14:paraId="37FFCF64" w14:textId="77777777" w:rsidTr="00580CDB">
        <w:tc>
          <w:tcPr>
            <w:tcW w:w="1558" w:type="dxa"/>
          </w:tcPr>
          <w:p w14:paraId="09C01FF5" w14:textId="328905CF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A96B533" w14:textId="6D7D88F0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20B9B2E6" w14:textId="77777777" w:rsidR="00C2223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28.316</w:t>
            </w:r>
          </w:p>
          <w:p w14:paraId="72B22C08" w14:textId="5277A84B" w:rsidR="00C767C6" w:rsidRPr="00766E09" w:rsidRDefault="00C767C6" w:rsidP="009E0282">
            <w:pPr>
              <w:rPr>
                <w:rFonts w:ascii="Arial" w:hAnsi="Arial" w:cs="Arial"/>
              </w:rPr>
            </w:pPr>
            <w:r w:rsidRPr="00C767C6">
              <w:rPr>
                <w:rFonts w:ascii="Arial" w:hAnsi="Arial" w:cs="Arial"/>
              </w:rPr>
              <w:t>Management and orchestration; Plug and Connect; Data formats</w:t>
            </w:r>
          </w:p>
        </w:tc>
        <w:tc>
          <w:tcPr>
            <w:tcW w:w="1657" w:type="dxa"/>
          </w:tcPr>
          <w:p w14:paraId="38502C30" w14:textId="75A9ED1C" w:rsidR="00C22239" w:rsidRPr="00766E0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C767C6">
              <w:rPr>
                <w:rFonts w:ascii="Arial" w:hAnsi="Arial" w:cs="Arial"/>
              </w:rPr>
              <w:t>document specifies data formats for Plug and Connect NE in 3GPP systems.</w:t>
            </w:r>
          </w:p>
        </w:tc>
        <w:tc>
          <w:tcPr>
            <w:tcW w:w="1350" w:type="dxa"/>
          </w:tcPr>
          <w:p w14:paraId="76BBFBE2" w14:textId="1E74301B" w:rsidR="00C22239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24BB1420" w14:textId="644CA56F" w:rsidR="00C22239" w:rsidRDefault="0046390C" w:rsidP="009E0282">
            <w:pPr>
              <w:rPr>
                <w:rFonts w:ascii="Arial" w:hAnsi="Arial" w:cs="Arial"/>
              </w:rPr>
            </w:pPr>
            <w:hyperlink r:id="rId15" w:history="1">
              <w:r w:rsidR="00C767C6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https://portal.3gpp.org/desktopmodules/Specifications/SpecificationDetails.aspx?specificationId=3880</w:t>
              </w:r>
            </w:hyperlink>
          </w:p>
        </w:tc>
      </w:tr>
      <w:tr w:rsidR="00C22239" w:rsidRPr="00B50DA8" w14:paraId="5FDD95FD" w14:textId="77777777" w:rsidTr="00580CDB">
        <w:tc>
          <w:tcPr>
            <w:tcW w:w="1558" w:type="dxa"/>
          </w:tcPr>
          <w:p w14:paraId="32CBD34C" w14:textId="0EF97A53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5075E187" w14:textId="03FB6128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265952B4" w14:textId="77777777" w:rsidR="00C2223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28.317</w:t>
            </w:r>
          </w:p>
          <w:p w14:paraId="5559C67E" w14:textId="5C935BEE" w:rsidR="00C767C6" w:rsidRPr="00766E09" w:rsidRDefault="00C767C6" w:rsidP="009E0282">
            <w:pPr>
              <w:rPr>
                <w:rFonts w:ascii="Arial" w:hAnsi="Arial" w:cs="Arial"/>
              </w:rPr>
            </w:pPr>
            <w:r w:rsidRPr="00C767C6">
              <w:rPr>
                <w:rFonts w:ascii="Arial" w:hAnsi="Arial" w:cs="Arial"/>
              </w:rPr>
              <w:t xml:space="preserve">Management and </w:t>
            </w:r>
            <w:proofErr w:type="spellStart"/>
            <w:proofErr w:type="gramStart"/>
            <w:r w:rsidRPr="00C767C6">
              <w:rPr>
                <w:rFonts w:ascii="Arial" w:hAnsi="Arial" w:cs="Arial"/>
              </w:rPr>
              <w:t>orchestration;Self</w:t>
            </w:r>
            <w:proofErr w:type="gramEnd"/>
            <w:r w:rsidRPr="00C767C6">
              <w:rPr>
                <w:rFonts w:ascii="Arial" w:hAnsi="Arial" w:cs="Arial"/>
              </w:rPr>
              <w:t>-configuration</w:t>
            </w:r>
            <w:proofErr w:type="spellEnd"/>
            <w:r w:rsidRPr="00C767C6">
              <w:rPr>
                <w:rFonts w:ascii="Arial" w:hAnsi="Arial" w:cs="Arial"/>
              </w:rPr>
              <w:t xml:space="preserve"> of Radio Access Network Entities (RAN NEs)</w:t>
            </w:r>
          </w:p>
        </w:tc>
        <w:tc>
          <w:tcPr>
            <w:tcW w:w="1657" w:type="dxa"/>
          </w:tcPr>
          <w:p w14:paraId="7020B06E" w14:textId="2542038F" w:rsidR="00C22239" w:rsidRPr="00766E09" w:rsidRDefault="00C767C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C767C6">
              <w:rPr>
                <w:rFonts w:ascii="Arial" w:hAnsi="Arial" w:cs="Arial"/>
              </w:rPr>
              <w:t>document describes the functionality for RAN NE self-configuration and network configuration data handling to enable RAN NE self-establishment, as well as requirements need to be met to support this functionality.</w:t>
            </w:r>
          </w:p>
        </w:tc>
        <w:tc>
          <w:tcPr>
            <w:tcW w:w="1350" w:type="dxa"/>
          </w:tcPr>
          <w:p w14:paraId="311D51F1" w14:textId="6A662F35" w:rsidR="00C22239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4CDD4645" w14:textId="1DBE1D90" w:rsidR="00C22239" w:rsidRDefault="0046390C" w:rsidP="009E0282">
            <w:pPr>
              <w:rPr>
                <w:rFonts w:ascii="Arial" w:hAnsi="Arial" w:cs="Arial"/>
              </w:rPr>
            </w:pPr>
            <w:hyperlink r:id="rId16" w:history="1">
              <w:r w:rsidR="00C767C6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https://portal.3gpp.org/desktopmodules/Specifications/SpecificationDetails.aspx?specificationId=3959</w:t>
              </w:r>
            </w:hyperlink>
          </w:p>
        </w:tc>
      </w:tr>
      <w:tr w:rsidR="00C22239" w:rsidRPr="00B50DA8" w14:paraId="6982FC25" w14:textId="77777777" w:rsidTr="00580CDB">
        <w:tc>
          <w:tcPr>
            <w:tcW w:w="1558" w:type="dxa"/>
          </w:tcPr>
          <w:p w14:paraId="52DE6C96" w14:textId="267F66BF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39F8A264" w14:textId="5DCADE12" w:rsidR="00C22239" w:rsidRPr="00766E09" w:rsidRDefault="00C22239" w:rsidP="00D25BF0">
            <w:pPr>
              <w:jc w:val="center"/>
              <w:rPr>
                <w:rFonts w:ascii="Arial" w:hAnsi="Arial" w:cs="Arial"/>
              </w:rPr>
            </w:pPr>
            <w:r w:rsidRPr="00766E09"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486CFE18" w14:textId="77777777" w:rsidR="00C22239" w:rsidRDefault="00A479FB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28.318</w:t>
            </w:r>
          </w:p>
          <w:p w14:paraId="127A9F63" w14:textId="3192035F" w:rsidR="00A479FB" w:rsidRPr="00766E09" w:rsidRDefault="00A479FB" w:rsidP="009E0282">
            <w:pPr>
              <w:rPr>
                <w:rFonts w:ascii="Arial" w:hAnsi="Arial" w:cs="Arial"/>
              </w:rPr>
            </w:pPr>
            <w:r w:rsidRPr="00A479FB">
              <w:rPr>
                <w:rFonts w:ascii="Arial" w:hAnsi="Arial" w:cs="Arial"/>
              </w:rPr>
              <w:t>Management and Orchestration; Network and services operations for energy utilities</w:t>
            </w:r>
          </w:p>
        </w:tc>
        <w:tc>
          <w:tcPr>
            <w:tcW w:w="1657" w:type="dxa"/>
          </w:tcPr>
          <w:p w14:paraId="05415044" w14:textId="56F11EDA" w:rsidR="00C22239" w:rsidRPr="00766E09" w:rsidRDefault="000577E7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0577E7">
              <w:rPr>
                <w:rFonts w:ascii="Arial" w:hAnsi="Arial" w:cs="Arial"/>
              </w:rPr>
              <w:t>document addresses management and orchestration services to support network operations related to energy utilities, an industry sector that uses telecommunications extensively.</w:t>
            </w:r>
          </w:p>
        </w:tc>
        <w:tc>
          <w:tcPr>
            <w:tcW w:w="1350" w:type="dxa"/>
          </w:tcPr>
          <w:p w14:paraId="35B0F621" w14:textId="6D2DF551" w:rsidR="00C22239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60DF1705" w14:textId="0FDEFC6B" w:rsidR="00C22239" w:rsidRDefault="0046390C" w:rsidP="009E0282">
            <w:pPr>
              <w:rPr>
                <w:rFonts w:ascii="Arial" w:hAnsi="Arial" w:cs="Arial"/>
              </w:rPr>
            </w:pPr>
            <w:hyperlink r:id="rId17" w:history="1">
              <w:r w:rsidR="00A479FB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https://portal.3gpp.org/desktopmodules/Specifications/SpecificationDetails.aspx?specificationId=4192</w:t>
              </w:r>
            </w:hyperlink>
          </w:p>
        </w:tc>
      </w:tr>
      <w:tr w:rsidR="006B05DC" w:rsidRPr="00B50DA8" w14:paraId="466D8E16" w14:textId="77777777" w:rsidTr="00580CDB">
        <w:tc>
          <w:tcPr>
            <w:tcW w:w="1558" w:type="dxa"/>
          </w:tcPr>
          <w:p w14:paraId="16804FEB" w14:textId="12B2DB7A" w:rsidR="006B05DC" w:rsidRDefault="00834E9E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5386AF75" w14:textId="055C104A" w:rsidR="006B05DC" w:rsidRPr="00766E09" w:rsidRDefault="00834E9E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70D1832F" w14:textId="77777777" w:rsidR="006B05DC" w:rsidRDefault="00850671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28.319</w:t>
            </w:r>
          </w:p>
          <w:p w14:paraId="7105F81D" w14:textId="1B18A091" w:rsidR="00850671" w:rsidRPr="00766E09" w:rsidRDefault="00850671" w:rsidP="009E0282">
            <w:pPr>
              <w:rPr>
                <w:rFonts w:ascii="Arial" w:hAnsi="Arial" w:cs="Arial"/>
              </w:rPr>
            </w:pPr>
            <w:r w:rsidRPr="00850671">
              <w:rPr>
                <w:rFonts w:ascii="Arial" w:hAnsi="Arial" w:cs="Arial"/>
              </w:rPr>
              <w:t>Management and orchestration; Access Control for Management services</w:t>
            </w:r>
          </w:p>
        </w:tc>
        <w:tc>
          <w:tcPr>
            <w:tcW w:w="1657" w:type="dxa"/>
          </w:tcPr>
          <w:p w14:paraId="0D0C5DDC" w14:textId="25A7D635" w:rsidR="006B05DC" w:rsidRPr="00766E09" w:rsidRDefault="00850671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850671">
              <w:rPr>
                <w:rFonts w:ascii="Arial" w:hAnsi="Arial" w:cs="Arial"/>
              </w:rPr>
              <w:t>document specifies access control for management services.</w:t>
            </w:r>
          </w:p>
        </w:tc>
        <w:tc>
          <w:tcPr>
            <w:tcW w:w="1350" w:type="dxa"/>
          </w:tcPr>
          <w:p w14:paraId="2E797500" w14:textId="1729284D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048A3DB2" w14:textId="7054002B" w:rsidR="006B05DC" w:rsidRDefault="0046390C" w:rsidP="009E0282">
            <w:pPr>
              <w:rPr>
                <w:rFonts w:ascii="Arial" w:hAnsi="Arial" w:cs="Arial"/>
              </w:rPr>
            </w:pPr>
            <w:hyperlink r:id="rId18" w:history="1">
              <w:r w:rsidR="00850671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https://portal.3gpp.org/desktopmodules/Specifications/SpecificationDetails.aspx?specificationId=4283</w:t>
              </w:r>
            </w:hyperlink>
          </w:p>
        </w:tc>
      </w:tr>
      <w:tr w:rsidR="006B05DC" w:rsidRPr="00B50DA8" w14:paraId="289978B0" w14:textId="77777777" w:rsidTr="00580CDB">
        <w:tc>
          <w:tcPr>
            <w:tcW w:w="1558" w:type="dxa"/>
          </w:tcPr>
          <w:p w14:paraId="283C05AC" w14:textId="2D826FF9" w:rsidR="006B05DC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1B270A7" w14:textId="6190D22F" w:rsidR="006B05DC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3C084533" w14:textId="77777777" w:rsidR="006B05DC" w:rsidRDefault="00964A63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28.404</w:t>
            </w:r>
          </w:p>
          <w:p w14:paraId="55986FFD" w14:textId="0BF14E84" w:rsidR="00964A63" w:rsidRPr="00766E09" w:rsidRDefault="00964A63" w:rsidP="009E0282">
            <w:pPr>
              <w:rPr>
                <w:rFonts w:ascii="Arial" w:hAnsi="Arial" w:cs="Arial"/>
              </w:rPr>
            </w:pPr>
            <w:r w:rsidRPr="00964A63">
              <w:rPr>
                <w:rFonts w:ascii="Arial" w:hAnsi="Arial" w:cs="Arial"/>
              </w:rPr>
              <w:t>Telecommunication management; Quality of Experience (</w:t>
            </w:r>
            <w:proofErr w:type="spellStart"/>
            <w:r w:rsidRPr="00964A63">
              <w:rPr>
                <w:rFonts w:ascii="Arial" w:hAnsi="Arial" w:cs="Arial"/>
              </w:rPr>
              <w:t>QoE</w:t>
            </w:r>
            <w:proofErr w:type="spellEnd"/>
            <w:r w:rsidRPr="00964A63">
              <w:rPr>
                <w:rFonts w:ascii="Arial" w:hAnsi="Arial" w:cs="Arial"/>
              </w:rPr>
              <w:t xml:space="preserve">) measurement collection; </w:t>
            </w:r>
            <w:r w:rsidRPr="00964A63">
              <w:rPr>
                <w:rFonts w:ascii="Arial" w:hAnsi="Arial" w:cs="Arial"/>
              </w:rPr>
              <w:lastRenderedPageBreak/>
              <w:t>Concepts, use cases and requirements</w:t>
            </w:r>
          </w:p>
        </w:tc>
        <w:tc>
          <w:tcPr>
            <w:tcW w:w="1657" w:type="dxa"/>
          </w:tcPr>
          <w:p w14:paraId="540D1506" w14:textId="2B7E77F8" w:rsidR="006B05DC" w:rsidRPr="00766E09" w:rsidRDefault="00C034B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This </w:t>
            </w:r>
            <w:r w:rsidRPr="00C034B6">
              <w:rPr>
                <w:rFonts w:ascii="Arial" w:hAnsi="Arial" w:cs="Arial"/>
              </w:rPr>
              <w:t xml:space="preserve">document addresses concepts, business level use cases and requirements for the function </w:t>
            </w:r>
            <w:r w:rsidRPr="00C034B6">
              <w:rPr>
                <w:rFonts w:ascii="Arial" w:hAnsi="Arial" w:cs="Arial"/>
              </w:rPr>
              <w:lastRenderedPageBreak/>
              <w:t>Quality of Experience (</w:t>
            </w:r>
            <w:proofErr w:type="spellStart"/>
            <w:r w:rsidRPr="00C034B6">
              <w:rPr>
                <w:rFonts w:ascii="Arial" w:hAnsi="Arial" w:cs="Arial"/>
              </w:rPr>
              <w:t>QoE</w:t>
            </w:r>
            <w:proofErr w:type="spellEnd"/>
            <w:r w:rsidRPr="00C034B6">
              <w:rPr>
                <w:rFonts w:ascii="Arial" w:hAnsi="Arial" w:cs="Arial"/>
              </w:rPr>
              <w:t>) measurement collection in 3GPP networks. The measurements that are collected are DASH, MTSI, and Virtual Reality</w:t>
            </w:r>
            <w:r>
              <w:rPr>
                <w:rFonts w:ascii="Arial" w:hAnsi="Arial" w:cs="Arial"/>
              </w:rPr>
              <w:t xml:space="preserve"> </w:t>
            </w:r>
            <w:r w:rsidRPr="00C034B6">
              <w:rPr>
                <w:rFonts w:ascii="Arial" w:hAnsi="Arial" w:cs="Arial"/>
              </w:rPr>
              <w:t>measurements.</w:t>
            </w:r>
          </w:p>
        </w:tc>
        <w:tc>
          <w:tcPr>
            <w:tcW w:w="1350" w:type="dxa"/>
          </w:tcPr>
          <w:p w14:paraId="14EC7866" w14:textId="20FBDFD3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4ED3A623" w14:textId="710002DE" w:rsidR="006B05DC" w:rsidRDefault="0046390C" w:rsidP="009E0282">
            <w:pPr>
              <w:rPr>
                <w:rFonts w:ascii="Arial" w:hAnsi="Arial" w:cs="Arial"/>
              </w:rPr>
            </w:pPr>
            <w:hyperlink r:id="rId19" w:history="1">
              <w:r w:rsidR="00964A63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</w:t>
              </w:r>
              <w:r w:rsidR="00964A63" w:rsidRPr="00157EE8">
                <w:rPr>
                  <w:rStyle w:val="Hyperlink"/>
                  <w:rFonts w:ascii="Arial" w:hAnsi="Arial" w:cs="Arial"/>
                </w:rPr>
                <w:lastRenderedPageBreak/>
                <w:t>spx?specificationId=3264</w:t>
              </w:r>
            </w:hyperlink>
          </w:p>
        </w:tc>
      </w:tr>
      <w:tr w:rsidR="006B05DC" w:rsidRPr="00B50DA8" w14:paraId="533E8195" w14:textId="77777777" w:rsidTr="00580CDB">
        <w:tc>
          <w:tcPr>
            <w:tcW w:w="1558" w:type="dxa"/>
          </w:tcPr>
          <w:p w14:paraId="059580DB" w14:textId="5C290556" w:rsidR="006B05DC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5G</w:t>
            </w:r>
          </w:p>
        </w:tc>
        <w:tc>
          <w:tcPr>
            <w:tcW w:w="962" w:type="dxa"/>
          </w:tcPr>
          <w:p w14:paraId="537CFD8A" w14:textId="0BDC4193" w:rsidR="006B05DC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6E7E4C1D" w14:textId="77777777" w:rsidR="006B05DC" w:rsidRDefault="00B54398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28.405</w:t>
            </w:r>
          </w:p>
          <w:p w14:paraId="7D1788DF" w14:textId="4BF2749E" w:rsidR="00B54398" w:rsidRPr="00766E09" w:rsidRDefault="00B54398" w:rsidP="009E0282">
            <w:pPr>
              <w:rPr>
                <w:rFonts w:ascii="Arial" w:hAnsi="Arial" w:cs="Arial"/>
              </w:rPr>
            </w:pPr>
            <w:r w:rsidRPr="00B54398">
              <w:rPr>
                <w:rFonts w:ascii="Arial" w:hAnsi="Arial" w:cs="Arial"/>
              </w:rPr>
              <w:t>Telecommunication management; Quality of Experience (</w:t>
            </w:r>
            <w:proofErr w:type="spellStart"/>
            <w:r w:rsidRPr="00B54398">
              <w:rPr>
                <w:rFonts w:ascii="Arial" w:hAnsi="Arial" w:cs="Arial"/>
              </w:rPr>
              <w:t>QoE</w:t>
            </w:r>
            <w:proofErr w:type="spellEnd"/>
            <w:r w:rsidRPr="00B54398">
              <w:rPr>
                <w:rFonts w:ascii="Arial" w:hAnsi="Arial" w:cs="Arial"/>
              </w:rPr>
              <w:t>) measurement collection; Control and configuration</w:t>
            </w:r>
          </w:p>
        </w:tc>
        <w:tc>
          <w:tcPr>
            <w:tcW w:w="1657" w:type="dxa"/>
          </w:tcPr>
          <w:p w14:paraId="0AEAC8E1" w14:textId="62FDC0B1" w:rsidR="006B05DC" w:rsidRPr="00766E09" w:rsidRDefault="001E3AAE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1E3AAE">
              <w:rPr>
                <w:rFonts w:ascii="Arial" w:hAnsi="Arial" w:cs="Arial"/>
              </w:rPr>
              <w:t>document addresses the mechanisms used for the function Quality of Experience (</w:t>
            </w:r>
            <w:proofErr w:type="spellStart"/>
            <w:r w:rsidRPr="001E3AAE">
              <w:rPr>
                <w:rFonts w:ascii="Arial" w:hAnsi="Arial" w:cs="Arial"/>
              </w:rPr>
              <w:t>QoE</w:t>
            </w:r>
            <w:proofErr w:type="spellEnd"/>
            <w:r w:rsidRPr="001E3AAE">
              <w:rPr>
                <w:rFonts w:ascii="Arial" w:hAnsi="Arial" w:cs="Arial"/>
              </w:rPr>
              <w:t xml:space="preserve">) measurement collection in 3GPP </w:t>
            </w:r>
            <w:proofErr w:type="gramStart"/>
            <w:r w:rsidRPr="001E3AAE">
              <w:rPr>
                <w:rFonts w:ascii="Arial" w:hAnsi="Arial" w:cs="Arial"/>
              </w:rPr>
              <w:t>networks .</w:t>
            </w:r>
            <w:proofErr w:type="gramEnd"/>
          </w:p>
        </w:tc>
        <w:tc>
          <w:tcPr>
            <w:tcW w:w="1350" w:type="dxa"/>
          </w:tcPr>
          <w:p w14:paraId="6C290892" w14:textId="79C670EC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7D3AC903" w14:textId="3F3A4195" w:rsidR="006B05DC" w:rsidRDefault="0046390C" w:rsidP="009E0282">
            <w:pPr>
              <w:rPr>
                <w:rFonts w:ascii="Arial" w:hAnsi="Arial" w:cs="Arial"/>
              </w:rPr>
            </w:pPr>
            <w:hyperlink r:id="rId20" w:history="1">
              <w:r w:rsidR="00B54398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https://portal.3gpp.org/desktopmodules/Specifications/SpecificationDetails.aspx?specificationId=3265</w:t>
              </w:r>
            </w:hyperlink>
          </w:p>
        </w:tc>
      </w:tr>
      <w:tr w:rsidR="006B05DC" w:rsidRPr="00B50DA8" w14:paraId="6B2EFD69" w14:textId="77777777" w:rsidTr="00580CDB">
        <w:tc>
          <w:tcPr>
            <w:tcW w:w="1558" w:type="dxa"/>
          </w:tcPr>
          <w:p w14:paraId="65EE6D45" w14:textId="2CBEA190" w:rsidR="006B05DC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06E2D706" w14:textId="1BCC587B" w:rsidR="006B05DC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19CBE2EF" w14:textId="77777777" w:rsidR="006B05DC" w:rsidRDefault="001E3AAE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28.406</w:t>
            </w:r>
          </w:p>
          <w:p w14:paraId="475FA452" w14:textId="254D87B2" w:rsidR="001E3AAE" w:rsidRPr="00766E09" w:rsidRDefault="001E3AAE" w:rsidP="009E0282">
            <w:pPr>
              <w:rPr>
                <w:rFonts w:ascii="Arial" w:hAnsi="Arial" w:cs="Arial"/>
              </w:rPr>
            </w:pPr>
            <w:r w:rsidRPr="001E3AAE">
              <w:rPr>
                <w:rFonts w:ascii="Arial" w:hAnsi="Arial" w:cs="Arial"/>
              </w:rPr>
              <w:t>Telecommunication management; Quality of Experience (</w:t>
            </w:r>
            <w:proofErr w:type="spellStart"/>
            <w:r w:rsidRPr="001E3AAE">
              <w:rPr>
                <w:rFonts w:ascii="Arial" w:hAnsi="Arial" w:cs="Arial"/>
              </w:rPr>
              <w:t>QoE</w:t>
            </w:r>
            <w:proofErr w:type="spellEnd"/>
            <w:r w:rsidRPr="001E3AAE">
              <w:rPr>
                <w:rFonts w:ascii="Arial" w:hAnsi="Arial" w:cs="Arial"/>
              </w:rPr>
              <w:t>) measurement collection; Information definition and transport</w:t>
            </w:r>
          </w:p>
        </w:tc>
        <w:tc>
          <w:tcPr>
            <w:tcW w:w="1657" w:type="dxa"/>
          </w:tcPr>
          <w:p w14:paraId="3B2FBEE6" w14:textId="5897DC3C" w:rsidR="006B05DC" w:rsidRPr="00766E09" w:rsidRDefault="00EE6B5E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EE6B5E">
              <w:rPr>
                <w:rFonts w:ascii="Arial" w:hAnsi="Arial" w:cs="Arial"/>
              </w:rPr>
              <w:t>document describes Quality of Experience (</w:t>
            </w:r>
            <w:proofErr w:type="spellStart"/>
            <w:r w:rsidRPr="00EE6B5E">
              <w:rPr>
                <w:rFonts w:ascii="Arial" w:hAnsi="Arial" w:cs="Arial"/>
              </w:rPr>
              <w:t>QoE</w:t>
            </w:r>
            <w:proofErr w:type="spellEnd"/>
            <w:r w:rsidRPr="00EE6B5E">
              <w:rPr>
                <w:rFonts w:ascii="Arial" w:hAnsi="Arial" w:cs="Arial"/>
              </w:rPr>
              <w:t>) measurement collection record content definition and management. It covers the Quality of Experience (</w:t>
            </w:r>
            <w:proofErr w:type="spellStart"/>
            <w:r w:rsidRPr="00EE6B5E">
              <w:rPr>
                <w:rFonts w:ascii="Arial" w:hAnsi="Arial" w:cs="Arial"/>
              </w:rPr>
              <w:t>QoE</w:t>
            </w:r>
            <w:proofErr w:type="spellEnd"/>
            <w:r w:rsidRPr="00EE6B5E">
              <w:rPr>
                <w:rFonts w:ascii="Arial" w:hAnsi="Arial" w:cs="Arial"/>
              </w:rPr>
              <w:t xml:space="preserve">) measurement data content, their format and transfer across UMTS </w:t>
            </w:r>
            <w:proofErr w:type="spellStart"/>
            <w:proofErr w:type="gramStart"/>
            <w:r w:rsidRPr="00EE6B5E">
              <w:rPr>
                <w:rFonts w:ascii="Arial" w:hAnsi="Arial" w:cs="Arial"/>
              </w:rPr>
              <w:t>networks,LTE</w:t>
            </w:r>
            <w:proofErr w:type="spellEnd"/>
            <w:proofErr w:type="gramEnd"/>
            <w:r w:rsidRPr="00EE6B5E">
              <w:rPr>
                <w:rFonts w:ascii="Arial" w:hAnsi="Arial" w:cs="Arial"/>
              </w:rPr>
              <w:t xml:space="preserve"> networks, and NR networks.</w:t>
            </w:r>
          </w:p>
        </w:tc>
        <w:tc>
          <w:tcPr>
            <w:tcW w:w="1350" w:type="dxa"/>
          </w:tcPr>
          <w:p w14:paraId="31BB409E" w14:textId="4CE714AE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77AAB6AD" w14:textId="5264AFE7" w:rsidR="006B05DC" w:rsidRDefault="0046390C" w:rsidP="009E0282">
            <w:pPr>
              <w:rPr>
                <w:rFonts w:ascii="Arial" w:hAnsi="Arial" w:cs="Arial"/>
              </w:rPr>
            </w:pPr>
            <w:hyperlink r:id="rId21" w:history="1">
              <w:r w:rsidR="001E3AAE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https://portal.3gpp.org/desktopmodules/Specifications/SpecificationDetails.aspx?specificationId=3266</w:t>
              </w:r>
            </w:hyperlink>
          </w:p>
        </w:tc>
      </w:tr>
      <w:tr w:rsidR="006B05DC" w:rsidRPr="00B50DA8" w14:paraId="4376AEED" w14:textId="77777777" w:rsidTr="00580CDB">
        <w:tc>
          <w:tcPr>
            <w:tcW w:w="1558" w:type="dxa"/>
          </w:tcPr>
          <w:p w14:paraId="1951956C" w14:textId="2848EBAE" w:rsidR="006B05DC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69DE0DAC" w14:textId="096B2361" w:rsidR="006B05DC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0B911ABD" w14:textId="77777777" w:rsidR="006B05DC" w:rsidRDefault="006634F8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28.535</w:t>
            </w:r>
          </w:p>
          <w:p w14:paraId="06BF7D98" w14:textId="50B9C6DC" w:rsidR="006634F8" w:rsidRPr="00766E09" w:rsidRDefault="006634F8" w:rsidP="009E0282">
            <w:pPr>
              <w:rPr>
                <w:rFonts w:ascii="Arial" w:hAnsi="Arial" w:cs="Arial"/>
              </w:rPr>
            </w:pPr>
            <w:r w:rsidRPr="006634F8">
              <w:rPr>
                <w:rFonts w:ascii="Arial" w:hAnsi="Arial" w:cs="Arial"/>
              </w:rPr>
              <w:t>Management and orchestration; Management services for communication service assurance; Requirements</w:t>
            </w:r>
          </w:p>
        </w:tc>
        <w:tc>
          <w:tcPr>
            <w:tcW w:w="1657" w:type="dxa"/>
          </w:tcPr>
          <w:p w14:paraId="7B41D83A" w14:textId="718ED0F6" w:rsidR="006B05DC" w:rsidRPr="00766E09" w:rsidRDefault="006634F8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6634F8">
              <w:rPr>
                <w:rFonts w:ascii="Arial" w:hAnsi="Arial" w:cs="Arial"/>
              </w:rPr>
              <w:t xml:space="preserve">document describes, concepts and background, and specifies use cases and requirements for closed control loop communication service assurance solution that adjusts and optimizes the services provided by </w:t>
            </w:r>
            <w:r w:rsidRPr="006634F8">
              <w:rPr>
                <w:rFonts w:ascii="Arial" w:hAnsi="Arial" w:cs="Arial"/>
              </w:rPr>
              <w:lastRenderedPageBreak/>
              <w:t>NG-RAN and 5GC.</w:t>
            </w:r>
          </w:p>
        </w:tc>
        <w:tc>
          <w:tcPr>
            <w:tcW w:w="1350" w:type="dxa"/>
          </w:tcPr>
          <w:p w14:paraId="28112920" w14:textId="5811364B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35637470" w14:textId="3DE5F9E7" w:rsidR="006B05DC" w:rsidRDefault="0046390C" w:rsidP="009E0282">
            <w:pPr>
              <w:rPr>
                <w:rFonts w:ascii="Arial" w:hAnsi="Arial" w:cs="Arial"/>
              </w:rPr>
            </w:pPr>
            <w:hyperlink r:id="rId22" w:history="1">
              <w:r w:rsidR="006634F8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https://portal.3gpp.org/desktopmodules/Specifications/SpecificationDetails.aspx?specificationId=3693</w:t>
              </w:r>
            </w:hyperlink>
          </w:p>
        </w:tc>
      </w:tr>
      <w:tr w:rsidR="006B05DC" w:rsidRPr="00B50DA8" w14:paraId="6CC3B9AD" w14:textId="77777777" w:rsidTr="00580CDB">
        <w:tc>
          <w:tcPr>
            <w:tcW w:w="1558" w:type="dxa"/>
          </w:tcPr>
          <w:p w14:paraId="102858B5" w14:textId="108627F0" w:rsidR="006B05DC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76DFC502" w14:textId="6E38F8A8" w:rsidR="006B05DC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0964E876" w14:textId="77777777" w:rsidR="006B05DC" w:rsidRDefault="00657A0A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28.536</w:t>
            </w:r>
          </w:p>
          <w:p w14:paraId="0195D2D8" w14:textId="247E1DA3" w:rsidR="00657A0A" w:rsidRPr="00766E09" w:rsidRDefault="00657A0A" w:rsidP="009E0282">
            <w:pPr>
              <w:rPr>
                <w:rFonts w:ascii="Arial" w:hAnsi="Arial" w:cs="Arial"/>
              </w:rPr>
            </w:pPr>
            <w:r w:rsidRPr="00657A0A">
              <w:rPr>
                <w:rFonts w:ascii="Arial" w:hAnsi="Arial" w:cs="Arial"/>
              </w:rPr>
              <w:t>Management and orchestration; Management services for communication service assurance; Stage 2 and stage 3</w:t>
            </w:r>
          </w:p>
        </w:tc>
        <w:tc>
          <w:tcPr>
            <w:tcW w:w="1657" w:type="dxa"/>
          </w:tcPr>
          <w:p w14:paraId="6BC65858" w14:textId="5346E336" w:rsidR="006B05DC" w:rsidRPr="00766E09" w:rsidRDefault="00CA4FEB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CA4FEB">
              <w:rPr>
                <w:rFonts w:ascii="Arial" w:hAnsi="Arial" w:cs="Arial"/>
              </w:rPr>
              <w:t>document describes the management services for communication service assurance and specifies stage 2 and stage 3 for closed control loop communication service assurance solution that adjusts and optimizes the services provided by NG-RAN and 5GC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33382ACC" w14:textId="275CC858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0CCE98AC" w14:textId="6C8196CF" w:rsidR="006B05DC" w:rsidRDefault="0046390C" w:rsidP="009E0282">
            <w:pPr>
              <w:rPr>
                <w:rFonts w:ascii="Arial" w:hAnsi="Arial" w:cs="Arial"/>
              </w:rPr>
            </w:pPr>
            <w:hyperlink r:id="rId23" w:history="1">
              <w:r w:rsidR="00657A0A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https://portal.3gpp.org/desktopmodules/Specifications/SpecificationDetails.aspx?specificationId=3701</w:t>
              </w:r>
            </w:hyperlink>
          </w:p>
        </w:tc>
      </w:tr>
      <w:tr w:rsidR="006B05DC" w:rsidRPr="00B50DA8" w14:paraId="670C3196" w14:textId="77777777" w:rsidTr="00580CDB">
        <w:tc>
          <w:tcPr>
            <w:tcW w:w="1558" w:type="dxa"/>
          </w:tcPr>
          <w:p w14:paraId="069D8693" w14:textId="05B6DEBC" w:rsidR="006B05DC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64407577" w14:textId="1AA83C9F" w:rsidR="006B05DC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662345AA" w14:textId="77777777" w:rsidR="006B05DC" w:rsidRDefault="00F520C0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28.537</w:t>
            </w:r>
          </w:p>
          <w:p w14:paraId="17E73BB0" w14:textId="7D886497" w:rsidR="00F520C0" w:rsidRPr="00766E09" w:rsidRDefault="00F520C0" w:rsidP="009E0282">
            <w:pPr>
              <w:rPr>
                <w:rFonts w:ascii="Arial" w:hAnsi="Arial" w:cs="Arial"/>
              </w:rPr>
            </w:pPr>
            <w:r w:rsidRPr="00F520C0">
              <w:rPr>
                <w:rFonts w:ascii="Arial" w:hAnsi="Arial" w:cs="Arial"/>
              </w:rPr>
              <w:t>Management and orchestration; Management capabilities</w:t>
            </w:r>
          </w:p>
        </w:tc>
        <w:tc>
          <w:tcPr>
            <w:tcW w:w="1657" w:type="dxa"/>
          </w:tcPr>
          <w:p w14:paraId="1CE9802B" w14:textId="07188AF0" w:rsidR="006B05DC" w:rsidRPr="00766E09" w:rsidRDefault="00F520C0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F520C0">
              <w:rPr>
                <w:rFonts w:ascii="Arial" w:hAnsi="Arial" w:cs="Arial"/>
              </w:rPr>
              <w:t>document specifies use cases, requirements and procedures for management capabilities of 5G networks.</w:t>
            </w:r>
          </w:p>
        </w:tc>
        <w:tc>
          <w:tcPr>
            <w:tcW w:w="1350" w:type="dxa"/>
          </w:tcPr>
          <w:p w14:paraId="44E6B20F" w14:textId="2D7E9D6E" w:rsidR="006B05DC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6149CB61" w14:textId="107353FE" w:rsidR="006B05DC" w:rsidRDefault="0046390C" w:rsidP="009E0282">
            <w:pPr>
              <w:rPr>
                <w:rFonts w:ascii="Arial" w:hAnsi="Arial" w:cs="Arial"/>
              </w:rPr>
            </w:pPr>
            <w:hyperlink r:id="rId24" w:history="1">
              <w:r w:rsidR="00F520C0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https://portal.3gpp.org/desktopmodules/Specifications/SpecificationDetails.aspx?specificationId=3718</w:t>
              </w:r>
            </w:hyperlink>
          </w:p>
        </w:tc>
      </w:tr>
      <w:tr w:rsidR="0047622A" w:rsidRPr="00B50DA8" w14:paraId="20D65B5C" w14:textId="77777777" w:rsidTr="00580CDB">
        <w:tc>
          <w:tcPr>
            <w:tcW w:w="1558" w:type="dxa"/>
          </w:tcPr>
          <w:p w14:paraId="684A5116" w14:textId="538B7CC8" w:rsidR="0047622A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0615A052" w14:textId="432A4F57" w:rsidR="0047622A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6D8595C5" w14:textId="77777777" w:rsidR="0047622A" w:rsidRDefault="00E5603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28.538</w:t>
            </w:r>
          </w:p>
          <w:p w14:paraId="06B42FC7" w14:textId="3410C60E" w:rsidR="00E56036" w:rsidRPr="00766E09" w:rsidRDefault="00E56036" w:rsidP="009E0282">
            <w:pPr>
              <w:rPr>
                <w:rFonts w:ascii="Arial" w:hAnsi="Arial" w:cs="Arial"/>
              </w:rPr>
            </w:pPr>
            <w:r w:rsidRPr="00E56036">
              <w:rPr>
                <w:rFonts w:ascii="Arial" w:hAnsi="Arial" w:cs="Arial"/>
              </w:rPr>
              <w:t>Management and orchestration; Edge Computing Management</w:t>
            </w:r>
          </w:p>
        </w:tc>
        <w:tc>
          <w:tcPr>
            <w:tcW w:w="1657" w:type="dxa"/>
          </w:tcPr>
          <w:p w14:paraId="49998B6E" w14:textId="6B4FB68F" w:rsidR="0047622A" w:rsidRPr="00766E09" w:rsidRDefault="00E5603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E56036">
              <w:rPr>
                <w:rFonts w:ascii="Arial" w:hAnsi="Arial" w:cs="Arial"/>
              </w:rPr>
              <w:t>document specifies the management aspects of edge computing including concepts, use cases, requirements and procedural flows that covers lifecycle management, provisioning, performance assurance and fault supervision for edge computing.</w:t>
            </w:r>
          </w:p>
        </w:tc>
        <w:tc>
          <w:tcPr>
            <w:tcW w:w="1350" w:type="dxa"/>
          </w:tcPr>
          <w:p w14:paraId="2286E643" w14:textId="6D6A470C" w:rsidR="0047622A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2C3C5003" w14:textId="4D884A80" w:rsidR="0047622A" w:rsidRDefault="0046390C" w:rsidP="009E0282">
            <w:pPr>
              <w:rPr>
                <w:rFonts w:ascii="Arial" w:hAnsi="Arial" w:cs="Arial"/>
              </w:rPr>
            </w:pPr>
            <w:hyperlink r:id="rId25" w:history="1">
              <w:r w:rsidR="00E56036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https://portal.3gpp.org/desktopmodules/Specifications/SpecificationDetails.aspx?specificationId=3910</w:t>
              </w:r>
            </w:hyperlink>
          </w:p>
        </w:tc>
      </w:tr>
      <w:tr w:rsidR="0047622A" w:rsidRPr="00B50DA8" w14:paraId="4B861056" w14:textId="77777777" w:rsidTr="00580CDB">
        <w:tc>
          <w:tcPr>
            <w:tcW w:w="1558" w:type="dxa"/>
          </w:tcPr>
          <w:p w14:paraId="7B76E352" w14:textId="293EDE1F" w:rsidR="0047622A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1AFBCCC2" w14:textId="4932A38F" w:rsidR="0047622A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2264B8CA" w14:textId="77777777" w:rsidR="0047622A" w:rsidRDefault="00567C97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28.540</w:t>
            </w:r>
          </w:p>
          <w:p w14:paraId="48EAEDA4" w14:textId="2ECA25FF" w:rsidR="00567C97" w:rsidRPr="00766E09" w:rsidRDefault="00567C97" w:rsidP="009E0282">
            <w:pPr>
              <w:rPr>
                <w:rFonts w:ascii="Arial" w:hAnsi="Arial" w:cs="Arial"/>
              </w:rPr>
            </w:pPr>
            <w:r w:rsidRPr="00567C97">
              <w:rPr>
                <w:rFonts w:ascii="Arial" w:hAnsi="Arial" w:cs="Arial"/>
              </w:rPr>
              <w:t>Management and orchestration; 5G Network Resource Model (NRM); Stage 1</w:t>
            </w:r>
          </w:p>
        </w:tc>
        <w:tc>
          <w:tcPr>
            <w:tcW w:w="1657" w:type="dxa"/>
          </w:tcPr>
          <w:p w14:paraId="77AB8B22" w14:textId="77D86E39" w:rsidR="0047622A" w:rsidRPr="00766E09" w:rsidRDefault="00567C97" w:rsidP="005424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567C97">
              <w:rPr>
                <w:rFonts w:ascii="Arial" w:hAnsi="Arial" w:cs="Arial"/>
              </w:rPr>
              <w:t>document specifies the requirements for the Network Resource Model (NRM) definition of NR, NG-RAN, 5G Core Network (5GC) and network slice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0B05A066" w14:textId="21347925" w:rsidR="0047622A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71E72512" w14:textId="36607E0C" w:rsidR="0047622A" w:rsidRDefault="0046390C" w:rsidP="009E0282">
            <w:pPr>
              <w:rPr>
                <w:rFonts w:ascii="Arial" w:hAnsi="Arial" w:cs="Arial"/>
              </w:rPr>
            </w:pPr>
            <w:hyperlink r:id="rId26" w:history="1">
              <w:r w:rsidR="00567C97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https://portal.3gpp.org/desktopmodules/Specifications/SpecificationDetails.aspx?specificationId=3399</w:t>
              </w:r>
            </w:hyperlink>
          </w:p>
        </w:tc>
      </w:tr>
      <w:tr w:rsidR="0047622A" w:rsidRPr="00B50DA8" w14:paraId="2FC930D4" w14:textId="77777777" w:rsidTr="00580CDB">
        <w:tc>
          <w:tcPr>
            <w:tcW w:w="1558" w:type="dxa"/>
          </w:tcPr>
          <w:p w14:paraId="5DAAC9EC" w14:textId="6BDC2074" w:rsidR="0047622A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5G</w:t>
            </w:r>
          </w:p>
        </w:tc>
        <w:tc>
          <w:tcPr>
            <w:tcW w:w="962" w:type="dxa"/>
          </w:tcPr>
          <w:p w14:paraId="7C114E67" w14:textId="36B96E74" w:rsidR="0047622A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5C00289F" w14:textId="77777777" w:rsidR="0047622A" w:rsidRDefault="0054244B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28.545</w:t>
            </w:r>
          </w:p>
          <w:p w14:paraId="3EF9C64C" w14:textId="4184BE61" w:rsidR="0054244B" w:rsidRPr="00766E09" w:rsidRDefault="0054244B" w:rsidP="009E0282">
            <w:pPr>
              <w:rPr>
                <w:rFonts w:ascii="Arial" w:hAnsi="Arial" w:cs="Arial"/>
              </w:rPr>
            </w:pPr>
            <w:r w:rsidRPr="0054244B">
              <w:rPr>
                <w:rFonts w:ascii="Arial" w:hAnsi="Arial" w:cs="Arial"/>
              </w:rPr>
              <w:t>Management and orchestration; Fault Supervision (FS)</w:t>
            </w:r>
          </w:p>
        </w:tc>
        <w:tc>
          <w:tcPr>
            <w:tcW w:w="1657" w:type="dxa"/>
          </w:tcPr>
          <w:p w14:paraId="0F391546" w14:textId="6B931769" w:rsidR="0047622A" w:rsidRPr="00766E09" w:rsidRDefault="0054244B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54244B">
              <w:rPr>
                <w:rFonts w:ascii="Arial" w:hAnsi="Arial" w:cs="Arial"/>
              </w:rPr>
              <w:t>document specifies use cases and requirements for fault supervision of 5G networks and network slicing.</w:t>
            </w:r>
          </w:p>
        </w:tc>
        <w:tc>
          <w:tcPr>
            <w:tcW w:w="1350" w:type="dxa"/>
          </w:tcPr>
          <w:p w14:paraId="1BF1D2BB" w14:textId="75183590" w:rsidR="0047622A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272E2188" w14:textId="3105724A" w:rsidR="0047622A" w:rsidRDefault="0046390C" w:rsidP="009E0282">
            <w:pPr>
              <w:rPr>
                <w:rFonts w:ascii="Arial" w:hAnsi="Arial" w:cs="Arial"/>
              </w:rPr>
            </w:pPr>
            <w:hyperlink r:id="rId27" w:history="1">
              <w:r w:rsidR="0054244B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https://portal.3gpp.org/desktopmodules/Specifications/SpecificationDetails.aspx?specificationId=3418</w:t>
              </w:r>
            </w:hyperlink>
          </w:p>
        </w:tc>
      </w:tr>
      <w:tr w:rsidR="0047622A" w:rsidRPr="00B50DA8" w14:paraId="05455FE5" w14:textId="77777777" w:rsidTr="00580CDB">
        <w:tc>
          <w:tcPr>
            <w:tcW w:w="1558" w:type="dxa"/>
          </w:tcPr>
          <w:p w14:paraId="13FC24B0" w14:textId="76D5F022" w:rsidR="0047622A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4B1841DD" w14:textId="02CF3940" w:rsidR="0047622A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1FB43D0B" w14:textId="77777777" w:rsidR="0047622A" w:rsidRDefault="00114890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28.550</w:t>
            </w:r>
          </w:p>
          <w:p w14:paraId="7CA39186" w14:textId="42F73DC6" w:rsidR="00114890" w:rsidRPr="00766E09" w:rsidRDefault="00114890" w:rsidP="009E0282">
            <w:pPr>
              <w:rPr>
                <w:rFonts w:ascii="Arial" w:hAnsi="Arial" w:cs="Arial"/>
              </w:rPr>
            </w:pPr>
            <w:r w:rsidRPr="00114890">
              <w:rPr>
                <w:rFonts w:ascii="Arial" w:hAnsi="Arial" w:cs="Arial"/>
              </w:rPr>
              <w:t>Management and orchestration; Performance assurance</w:t>
            </w:r>
          </w:p>
        </w:tc>
        <w:tc>
          <w:tcPr>
            <w:tcW w:w="1657" w:type="dxa"/>
          </w:tcPr>
          <w:p w14:paraId="2A12C482" w14:textId="643A88A5" w:rsidR="0047622A" w:rsidRPr="00766E09" w:rsidRDefault="00114890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114890">
              <w:rPr>
                <w:rFonts w:ascii="Arial" w:hAnsi="Arial" w:cs="Arial"/>
              </w:rPr>
              <w:t>document specifies the stage 1, 2 and 3 of performance assurance related management services for 5G networks including network slicing.</w:t>
            </w:r>
          </w:p>
        </w:tc>
        <w:tc>
          <w:tcPr>
            <w:tcW w:w="1350" w:type="dxa"/>
          </w:tcPr>
          <w:p w14:paraId="2D096866" w14:textId="3CCBCD33" w:rsidR="0047622A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5CF6DB3B" w14:textId="06C9419B" w:rsidR="0047622A" w:rsidRDefault="0046390C" w:rsidP="009E0282">
            <w:pPr>
              <w:rPr>
                <w:rFonts w:ascii="Arial" w:hAnsi="Arial" w:cs="Arial"/>
              </w:rPr>
            </w:pPr>
            <w:hyperlink r:id="rId28" w:history="1">
              <w:r w:rsidR="00114890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https://portal.3gpp.org/desktopmodules/Specifications/SpecificationDetails.aspx?specificationId=3411</w:t>
              </w:r>
            </w:hyperlink>
          </w:p>
        </w:tc>
      </w:tr>
      <w:tr w:rsidR="00114890" w:rsidRPr="00B50DA8" w14:paraId="2D5437E6" w14:textId="77777777" w:rsidTr="00580CDB">
        <w:tc>
          <w:tcPr>
            <w:tcW w:w="1558" w:type="dxa"/>
          </w:tcPr>
          <w:p w14:paraId="55229623" w14:textId="086A3B12" w:rsidR="00114890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AE6AFF5" w14:textId="62D40F4F" w:rsidR="00114890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3462895F" w14:textId="77777777" w:rsidR="00114890" w:rsidRDefault="005719DF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28.552</w:t>
            </w:r>
          </w:p>
          <w:p w14:paraId="6EF90B6A" w14:textId="355983AC" w:rsidR="005719DF" w:rsidRPr="00766E09" w:rsidRDefault="005719DF" w:rsidP="009E0282">
            <w:pPr>
              <w:rPr>
                <w:rFonts w:ascii="Arial" w:hAnsi="Arial" w:cs="Arial"/>
              </w:rPr>
            </w:pPr>
            <w:r w:rsidRPr="005719DF">
              <w:rPr>
                <w:rFonts w:ascii="Arial" w:hAnsi="Arial" w:cs="Arial"/>
              </w:rPr>
              <w:t>Management and orchestration; 5G performance measurements</w:t>
            </w:r>
          </w:p>
        </w:tc>
        <w:tc>
          <w:tcPr>
            <w:tcW w:w="1657" w:type="dxa"/>
          </w:tcPr>
          <w:p w14:paraId="6337D14D" w14:textId="6065DB8F" w:rsidR="00114890" w:rsidRPr="00766E09" w:rsidRDefault="005719DF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5719DF">
              <w:rPr>
                <w:rFonts w:ascii="Arial" w:hAnsi="Arial" w:cs="Arial"/>
              </w:rPr>
              <w:t>document specifies the performance measurements for 5G networks including network slicing.</w:t>
            </w:r>
          </w:p>
        </w:tc>
        <w:tc>
          <w:tcPr>
            <w:tcW w:w="1350" w:type="dxa"/>
          </w:tcPr>
          <w:p w14:paraId="6F65511C" w14:textId="718BE8FA" w:rsidR="00114890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1CE58CB8" w14:textId="175C4BA1" w:rsidR="00114890" w:rsidRDefault="0046390C" w:rsidP="009E0282">
            <w:pPr>
              <w:rPr>
                <w:rFonts w:ascii="Arial" w:hAnsi="Arial" w:cs="Arial"/>
              </w:rPr>
            </w:pPr>
            <w:hyperlink r:id="rId29" w:history="1">
              <w:r w:rsidR="005719DF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https://portal.3gpp.org/desktopmodules/Specifications/SpecificationDetails.aspx?specificationId=3413</w:t>
              </w:r>
            </w:hyperlink>
          </w:p>
        </w:tc>
      </w:tr>
      <w:tr w:rsidR="00114890" w:rsidRPr="00B50DA8" w14:paraId="0477CCF5" w14:textId="77777777" w:rsidTr="00580CDB">
        <w:tc>
          <w:tcPr>
            <w:tcW w:w="1558" w:type="dxa"/>
          </w:tcPr>
          <w:p w14:paraId="4510D5FC" w14:textId="6E68D89C" w:rsidR="00114890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31EE0FC5" w14:textId="7C5C3957" w:rsidR="00114890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336B8E00" w14:textId="77777777" w:rsidR="00114890" w:rsidRDefault="00C62FCF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28.554</w:t>
            </w:r>
          </w:p>
          <w:p w14:paraId="14DFCFA3" w14:textId="2BC362FD" w:rsidR="00C62FCF" w:rsidRPr="00766E09" w:rsidRDefault="00C62FCF" w:rsidP="009E0282">
            <w:pPr>
              <w:rPr>
                <w:rFonts w:ascii="Arial" w:hAnsi="Arial" w:cs="Arial"/>
              </w:rPr>
            </w:pPr>
            <w:r w:rsidRPr="00C62FCF">
              <w:rPr>
                <w:rFonts w:ascii="Arial" w:hAnsi="Arial" w:cs="Arial"/>
              </w:rPr>
              <w:t>Management and orchestration; 5G end to end Key Performance Indicators (KPI)</w:t>
            </w:r>
          </w:p>
        </w:tc>
        <w:tc>
          <w:tcPr>
            <w:tcW w:w="1657" w:type="dxa"/>
          </w:tcPr>
          <w:p w14:paraId="692D563C" w14:textId="3A80DDA7" w:rsidR="00114890" w:rsidRPr="00766E09" w:rsidRDefault="00C62FCF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C62FCF">
              <w:rPr>
                <w:rFonts w:ascii="Arial" w:hAnsi="Arial" w:cs="Arial"/>
              </w:rPr>
              <w:t>document specifies end-to-end Key Performance Indicators (KPIs) for the 5G network and network slicing.</w:t>
            </w:r>
          </w:p>
        </w:tc>
        <w:tc>
          <w:tcPr>
            <w:tcW w:w="1350" w:type="dxa"/>
          </w:tcPr>
          <w:p w14:paraId="0B523A94" w14:textId="1F75BBA7" w:rsidR="00114890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6C9E0020" w14:textId="2282C6BE" w:rsidR="00114890" w:rsidRDefault="0046390C" w:rsidP="009E0282">
            <w:pPr>
              <w:rPr>
                <w:rFonts w:ascii="Arial" w:hAnsi="Arial" w:cs="Arial"/>
              </w:rPr>
            </w:pPr>
            <w:hyperlink r:id="rId30" w:history="1">
              <w:r w:rsidR="00C62FCF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https://portal.3gpp.org/desktopmodules/Specifications/SpecificationDetails.aspx?specificationId=3415</w:t>
              </w:r>
            </w:hyperlink>
          </w:p>
        </w:tc>
      </w:tr>
      <w:tr w:rsidR="00114890" w:rsidRPr="00B50DA8" w14:paraId="510F9E26" w14:textId="77777777" w:rsidTr="00580CDB">
        <w:tc>
          <w:tcPr>
            <w:tcW w:w="1558" w:type="dxa"/>
          </w:tcPr>
          <w:p w14:paraId="5FFC5E59" w14:textId="474AC5EB" w:rsidR="00114890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6FBC6A06" w14:textId="7910C82C" w:rsidR="00114890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45A849B5" w14:textId="77777777" w:rsidR="00114890" w:rsidRDefault="001D3AEF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28.555</w:t>
            </w:r>
          </w:p>
          <w:p w14:paraId="2A3C6563" w14:textId="0B0282ED" w:rsidR="001D3AEF" w:rsidRPr="00766E09" w:rsidRDefault="001D3AEF" w:rsidP="009E0282">
            <w:pPr>
              <w:rPr>
                <w:rFonts w:ascii="Arial" w:hAnsi="Arial" w:cs="Arial"/>
              </w:rPr>
            </w:pPr>
            <w:r w:rsidRPr="001D3AEF">
              <w:rPr>
                <w:rFonts w:ascii="Arial" w:hAnsi="Arial" w:cs="Arial"/>
              </w:rPr>
              <w:t>Management and orchestration; Network policy management for 5G mobile networks; Stage 1</w:t>
            </w:r>
          </w:p>
        </w:tc>
        <w:tc>
          <w:tcPr>
            <w:tcW w:w="1657" w:type="dxa"/>
          </w:tcPr>
          <w:p w14:paraId="6A0A4E85" w14:textId="74C5EC8E" w:rsidR="00114890" w:rsidRPr="00766E09" w:rsidRDefault="008326DB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8326DB">
              <w:rPr>
                <w:rFonts w:ascii="Arial" w:hAnsi="Arial" w:cs="Arial"/>
              </w:rPr>
              <w:t>document specifies the concepts, requirements and use cases for network policy management in 5G networks.</w:t>
            </w:r>
          </w:p>
        </w:tc>
        <w:tc>
          <w:tcPr>
            <w:tcW w:w="1350" w:type="dxa"/>
          </w:tcPr>
          <w:p w14:paraId="28733011" w14:textId="02ACC0D3" w:rsidR="00114890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6607B74B" w14:textId="04B61EE3" w:rsidR="00114890" w:rsidRDefault="0046390C" w:rsidP="009E0282">
            <w:pPr>
              <w:rPr>
                <w:rFonts w:ascii="Arial" w:hAnsi="Arial" w:cs="Arial"/>
              </w:rPr>
            </w:pPr>
            <w:hyperlink r:id="rId31" w:history="1">
              <w:r w:rsidR="001D3AEF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https://portal.3gpp.org/desktopmodules/Specifications/SpecificationDetails.aspx?specificationId=3719</w:t>
              </w:r>
            </w:hyperlink>
          </w:p>
        </w:tc>
      </w:tr>
      <w:tr w:rsidR="00114890" w:rsidRPr="00B50DA8" w14:paraId="0859ADF7" w14:textId="77777777" w:rsidTr="00580CDB">
        <w:tc>
          <w:tcPr>
            <w:tcW w:w="1558" w:type="dxa"/>
          </w:tcPr>
          <w:p w14:paraId="1427B3D5" w14:textId="1A979BEB" w:rsidR="00114890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522AB9B6" w14:textId="13DC2CB5" w:rsidR="00114890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5E739330" w14:textId="77777777" w:rsidR="00114890" w:rsidRDefault="00214CB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28.556</w:t>
            </w:r>
          </w:p>
          <w:p w14:paraId="4C2351F5" w14:textId="016F4C8E" w:rsidR="00214CB6" w:rsidRPr="00766E09" w:rsidRDefault="00214CB6" w:rsidP="009E0282">
            <w:pPr>
              <w:rPr>
                <w:rFonts w:ascii="Arial" w:hAnsi="Arial" w:cs="Arial"/>
              </w:rPr>
            </w:pPr>
            <w:r w:rsidRPr="00214CB6">
              <w:rPr>
                <w:rFonts w:ascii="Arial" w:hAnsi="Arial" w:cs="Arial"/>
              </w:rPr>
              <w:t>Management and orchestration; Network policy management for 5G mobile networks; Stage 2 and stage 3</w:t>
            </w:r>
          </w:p>
        </w:tc>
        <w:tc>
          <w:tcPr>
            <w:tcW w:w="1657" w:type="dxa"/>
          </w:tcPr>
          <w:p w14:paraId="020C11DA" w14:textId="7EB74DD3" w:rsidR="00114890" w:rsidRPr="00766E09" w:rsidRDefault="00214CB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214CB6">
              <w:rPr>
                <w:rFonts w:ascii="Arial" w:hAnsi="Arial" w:cs="Arial"/>
              </w:rPr>
              <w:t xml:space="preserve">document specifies policy management procedures, stage 2 and stage 3 for policy </w:t>
            </w:r>
            <w:proofErr w:type="spellStart"/>
            <w:r w:rsidRPr="00214CB6">
              <w:rPr>
                <w:rFonts w:ascii="Arial" w:hAnsi="Arial" w:cs="Arial"/>
              </w:rPr>
              <w:t>MnS</w:t>
            </w:r>
            <w:proofErr w:type="spellEnd"/>
            <w:r w:rsidRPr="00214CB6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2415969D" w14:textId="386E193F" w:rsidR="00114890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6B3FC446" w14:textId="689A6D15" w:rsidR="00114890" w:rsidRDefault="0046390C" w:rsidP="009E0282">
            <w:pPr>
              <w:rPr>
                <w:rFonts w:ascii="Arial" w:hAnsi="Arial" w:cs="Arial"/>
              </w:rPr>
            </w:pPr>
            <w:hyperlink r:id="rId32" w:history="1">
              <w:r w:rsidR="00214CB6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https://portal.3gpp.org/desktopmodules/Specifications/SpecificationDetails.aspx?specificationId=3720</w:t>
              </w:r>
            </w:hyperlink>
          </w:p>
        </w:tc>
      </w:tr>
      <w:tr w:rsidR="00114890" w:rsidRPr="00B50DA8" w14:paraId="3158132F" w14:textId="77777777" w:rsidTr="00580CDB">
        <w:tc>
          <w:tcPr>
            <w:tcW w:w="1558" w:type="dxa"/>
          </w:tcPr>
          <w:p w14:paraId="1F8AB362" w14:textId="45454E27" w:rsidR="00114890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71078C4" w14:textId="00ABE4D0" w:rsidR="00114890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451C04A1" w14:textId="77777777" w:rsidR="00114890" w:rsidRDefault="000438F8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28.557</w:t>
            </w:r>
          </w:p>
          <w:p w14:paraId="3DF5B997" w14:textId="6540B6A1" w:rsidR="000438F8" w:rsidRPr="00766E09" w:rsidRDefault="000438F8" w:rsidP="009E0282">
            <w:pPr>
              <w:rPr>
                <w:rFonts w:ascii="Arial" w:hAnsi="Arial" w:cs="Arial"/>
              </w:rPr>
            </w:pPr>
            <w:r w:rsidRPr="000438F8">
              <w:rPr>
                <w:rFonts w:ascii="Arial" w:hAnsi="Arial" w:cs="Arial"/>
              </w:rPr>
              <w:t>Management and orchestration; Management of Non-Public Networks (NPN); Stage 1 and stage 2</w:t>
            </w:r>
          </w:p>
        </w:tc>
        <w:tc>
          <w:tcPr>
            <w:tcW w:w="1657" w:type="dxa"/>
          </w:tcPr>
          <w:p w14:paraId="16DDAD26" w14:textId="34412435" w:rsidR="00114890" w:rsidRPr="00766E09" w:rsidRDefault="000438F8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0438F8">
              <w:rPr>
                <w:rFonts w:ascii="Arial" w:hAnsi="Arial" w:cs="Arial"/>
              </w:rPr>
              <w:t>document specifies concepts, use cases, requirements and solutions for management of non-public networks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514855BB" w14:textId="72CB6160" w:rsidR="00114890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5F0DD959" w14:textId="2970AE3C" w:rsidR="00114890" w:rsidRDefault="0046390C" w:rsidP="009E0282">
            <w:pPr>
              <w:rPr>
                <w:rFonts w:ascii="Arial" w:hAnsi="Arial" w:cs="Arial"/>
              </w:rPr>
            </w:pPr>
            <w:hyperlink r:id="rId33" w:history="1">
              <w:r w:rsidR="000438F8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https://portal.3gpp.org/desktopmodules/Specifications/SpecificationDetails.aspx?specificationId=3745</w:t>
              </w:r>
            </w:hyperlink>
          </w:p>
        </w:tc>
      </w:tr>
      <w:tr w:rsidR="000438F8" w:rsidRPr="00B50DA8" w14:paraId="40CD7388" w14:textId="77777777" w:rsidTr="00580CDB">
        <w:tc>
          <w:tcPr>
            <w:tcW w:w="1558" w:type="dxa"/>
          </w:tcPr>
          <w:p w14:paraId="7BF2FF92" w14:textId="0ED40876" w:rsidR="000438F8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5G</w:t>
            </w:r>
          </w:p>
        </w:tc>
        <w:tc>
          <w:tcPr>
            <w:tcW w:w="962" w:type="dxa"/>
          </w:tcPr>
          <w:p w14:paraId="344378EE" w14:textId="5D75B6DC" w:rsidR="000438F8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44B47CEB" w14:textId="77777777" w:rsidR="000438F8" w:rsidRDefault="0052094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28.558</w:t>
            </w:r>
          </w:p>
          <w:p w14:paraId="1B8303BA" w14:textId="55645504" w:rsidR="00520946" w:rsidRPr="00766E09" w:rsidRDefault="00520946" w:rsidP="009E0282">
            <w:pPr>
              <w:rPr>
                <w:rFonts w:ascii="Arial" w:hAnsi="Arial" w:cs="Arial"/>
              </w:rPr>
            </w:pPr>
            <w:r w:rsidRPr="00520946">
              <w:rPr>
                <w:rFonts w:ascii="Arial" w:hAnsi="Arial" w:cs="Arial"/>
              </w:rPr>
              <w:t>Management and orchestration; UE level measurements for 5G system</w:t>
            </w:r>
          </w:p>
        </w:tc>
        <w:tc>
          <w:tcPr>
            <w:tcW w:w="1657" w:type="dxa"/>
          </w:tcPr>
          <w:p w14:paraId="0C32B211" w14:textId="7E0C5F26" w:rsidR="000438F8" w:rsidRPr="00766E09" w:rsidRDefault="0052094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520946">
              <w:rPr>
                <w:rFonts w:ascii="Arial" w:hAnsi="Arial" w:cs="Arial"/>
              </w:rPr>
              <w:t>document specifies the UE level measurements for 5G system, and the corresponding collection and reporting mechanisms.</w:t>
            </w:r>
          </w:p>
        </w:tc>
        <w:tc>
          <w:tcPr>
            <w:tcW w:w="1350" w:type="dxa"/>
          </w:tcPr>
          <w:p w14:paraId="0FE5F232" w14:textId="7F638865" w:rsidR="000438F8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03892E9A" w14:textId="0453E2B6" w:rsidR="000438F8" w:rsidRDefault="0046390C" w:rsidP="009E0282">
            <w:pPr>
              <w:rPr>
                <w:rFonts w:ascii="Arial" w:hAnsi="Arial" w:cs="Arial"/>
              </w:rPr>
            </w:pPr>
            <w:hyperlink r:id="rId34" w:history="1">
              <w:r w:rsidR="00520946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https://portal.3gpp.org/desktopmodules/Specifications/SpecificationDetails.aspx?specificationId=4256</w:t>
              </w:r>
            </w:hyperlink>
          </w:p>
        </w:tc>
      </w:tr>
      <w:tr w:rsidR="000438F8" w:rsidRPr="00B50DA8" w14:paraId="014AA211" w14:textId="77777777" w:rsidTr="00580CDB">
        <w:tc>
          <w:tcPr>
            <w:tcW w:w="1558" w:type="dxa"/>
          </w:tcPr>
          <w:p w14:paraId="626AA16A" w14:textId="7755459F" w:rsidR="000438F8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FBF4809" w14:textId="07F4F1B7" w:rsidR="000438F8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32A2095C" w14:textId="77777777" w:rsidR="000438F8" w:rsidRDefault="007A2D54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28.622</w:t>
            </w:r>
          </w:p>
          <w:p w14:paraId="583B43A8" w14:textId="4B60C46E" w:rsidR="007A2D54" w:rsidRPr="00766E09" w:rsidRDefault="007A2D54" w:rsidP="009E0282">
            <w:pPr>
              <w:rPr>
                <w:rFonts w:ascii="Arial" w:hAnsi="Arial" w:cs="Arial"/>
              </w:rPr>
            </w:pPr>
            <w:r w:rsidRPr="007A2D54">
              <w:rPr>
                <w:rFonts w:ascii="Arial" w:hAnsi="Arial" w:cs="Arial"/>
              </w:rPr>
              <w:t>Telecommunication management; Generic Network Resource Model (NRM) Integration Reference Point (IRP); Information Service (IS)</w:t>
            </w:r>
          </w:p>
        </w:tc>
        <w:tc>
          <w:tcPr>
            <w:tcW w:w="1657" w:type="dxa"/>
          </w:tcPr>
          <w:p w14:paraId="749F5B52" w14:textId="23DADF57" w:rsidR="000438F8" w:rsidRPr="00766E09" w:rsidRDefault="00816D5D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816D5D">
              <w:rPr>
                <w:rFonts w:ascii="Arial" w:hAnsi="Arial" w:cs="Arial"/>
              </w:rPr>
              <w:t xml:space="preserve">document specifies the Generic network resource information that can be communicated between an </w:t>
            </w:r>
            <w:proofErr w:type="spellStart"/>
            <w:r w:rsidRPr="00816D5D">
              <w:rPr>
                <w:rFonts w:ascii="Arial" w:hAnsi="Arial" w:cs="Arial"/>
              </w:rPr>
              <w:t>MnS</w:t>
            </w:r>
            <w:proofErr w:type="spellEnd"/>
            <w:r w:rsidRPr="00816D5D">
              <w:rPr>
                <w:rFonts w:ascii="Arial" w:hAnsi="Arial" w:cs="Arial"/>
              </w:rPr>
              <w:t xml:space="preserve"> producer and </w:t>
            </w:r>
            <w:proofErr w:type="spellStart"/>
            <w:r w:rsidRPr="00816D5D">
              <w:rPr>
                <w:rFonts w:ascii="Arial" w:hAnsi="Arial" w:cs="Arial"/>
              </w:rPr>
              <w:t>MnS</w:t>
            </w:r>
            <w:proofErr w:type="spellEnd"/>
            <w:r w:rsidRPr="00816D5D">
              <w:rPr>
                <w:rFonts w:ascii="Arial" w:hAnsi="Arial" w:cs="Arial"/>
              </w:rPr>
              <w:t xml:space="preserve"> consumer for telecommunication network management purposes, including management of converged networks and networks that include virtualized network functions.</w:t>
            </w:r>
          </w:p>
        </w:tc>
        <w:tc>
          <w:tcPr>
            <w:tcW w:w="1350" w:type="dxa"/>
          </w:tcPr>
          <w:p w14:paraId="207F4A15" w14:textId="287499E2" w:rsidR="000438F8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4E49D3AE" w14:textId="4D501A5D" w:rsidR="000438F8" w:rsidRDefault="0046390C" w:rsidP="009E0282">
            <w:pPr>
              <w:rPr>
                <w:rFonts w:ascii="Arial" w:hAnsi="Arial" w:cs="Arial"/>
              </w:rPr>
            </w:pPr>
            <w:hyperlink r:id="rId35" w:history="1">
              <w:r w:rsidR="007A2D54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https://portal.3gpp.org/desktopmodules/Specifications/SpecificationDetails.aspx?specificationId=1541</w:t>
              </w:r>
            </w:hyperlink>
          </w:p>
        </w:tc>
      </w:tr>
      <w:tr w:rsidR="000438F8" w:rsidRPr="00B50DA8" w14:paraId="7A3CE9FB" w14:textId="77777777" w:rsidTr="00580CDB">
        <w:tc>
          <w:tcPr>
            <w:tcW w:w="1558" w:type="dxa"/>
          </w:tcPr>
          <w:p w14:paraId="6224392B" w14:textId="1D5CCBCA" w:rsidR="000438F8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</w:t>
            </w:r>
          </w:p>
        </w:tc>
        <w:tc>
          <w:tcPr>
            <w:tcW w:w="962" w:type="dxa"/>
          </w:tcPr>
          <w:p w14:paraId="22B207E1" w14:textId="5AE9A59D" w:rsidR="000438F8" w:rsidRPr="00766E09" w:rsidRDefault="00D25BF0" w:rsidP="00D2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3GPP SA5</w:t>
            </w:r>
          </w:p>
        </w:tc>
        <w:tc>
          <w:tcPr>
            <w:tcW w:w="2483" w:type="dxa"/>
          </w:tcPr>
          <w:p w14:paraId="04D82F24" w14:textId="77777777" w:rsidR="000438F8" w:rsidRDefault="00457392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28.623</w:t>
            </w:r>
          </w:p>
          <w:p w14:paraId="22E513BD" w14:textId="5FEF333E" w:rsidR="00457392" w:rsidRPr="00766E09" w:rsidRDefault="00457392" w:rsidP="009E0282">
            <w:pPr>
              <w:rPr>
                <w:rFonts w:ascii="Arial" w:hAnsi="Arial" w:cs="Arial"/>
              </w:rPr>
            </w:pPr>
            <w:r w:rsidRPr="00457392">
              <w:rPr>
                <w:rFonts w:ascii="Arial" w:hAnsi="Arial" w:cs="Arial"/>
              </w:rPr>
              <w:t>Telecommunication management; Generic Network Resource Model (NRM) Integration Reference Point (IRP); Solution Set (SS) definitions</w:t>
            </w:r>
          </w:p>
        </w:tc>
        <w:tc>
          <w:tcPr>
            <w:tcW w:w="1657" w:type="dxa"/>
          </w:tcPr>
          <w:p w14:paraId="4932FAB3" w14:textId="0082AD49" w:rsidR="000438F8" w:rsidRPr="00766E09" w:rsidRDefault="00457392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457392">
              <w:rPr>
                <w:rFonts w:ascii="Arial" w:hAnsi="Arial" w:cs="Arial"/>
              </w:rPr>
              <w:t>document specifies the Solution Set definition for the Generic NRM IRP.</w:t>
            </w:r>
          </w:p>
        </w:tc>
        <w:tc>
          <w:tcPr>
            <w:tcW w:w="1350" w:type="dxa"/>
          </w:tcPr>
          <w:p w14:paraId="43C871FB" w14:textId="1C402B13" w:rsidR="000438F8" w:rsidRDefault="00A71D96" w:rsidP="009E0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</w:t>
            </w:r>
            <w:r w:rsidRPr="00766E09">
              <w:rPr>
                <w:rFonts w:ascii="Arial" w:hAnsi="Arial" w:cs="Arial"/>
              </w:rPr>
              <w:t>Specification</w:t>
            </w:r>
          </w:p>
        </w:tc>
        <w:tc>
          <w:tcPr>
            <w:tcW w:w="1620" w:type="dxa"/>
          </w:tcPr>
          <w:p w14:paraId="7BC97290" w14:textId="1BB72F21" w:rsidR="000438F8" w:rsidRDefault="0046390C" w:rsidP="009E0282">
            <w:pPr>
              <w:rPr>
                <w:rFonts w:ascii="Arial" w:hAnsi="Arial" w:cs="Arial"/>
              </w:rPr>
            </w:pPr>
            <w:hyperlink r:id="rId36" w:history="1">
              <w:r w:rsidR="00457392" w:rsidRPr="00157EE8">
                <w:rPr>
                  <w:rStyle w:val="Hyperlink"/>
                  <w:rFonts w:ascii="Arial" w:hAnsi="Arial" w:cs="Arial"/>
                </w:rPr>
                <w:t>https://portal.3gpp.org/desktopmodules/Specifications/SpecificationDetails.aspx?specificationId=1542</w:t>
              </w:r>
            </w:hyperlink>
          </w:p>
        </w:tc>
      </w:tr>
    </w:tbl>
    <w:p w14:paraId="3091D139" w14:textId="77777777" w:rsidR="00580CDB" w:rsidRPr="006837D3" w:rsidRDefault="00580CDB" w:rsidP="006837D3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Pr="006837D3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6837D3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2634F64E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44368C" w:rsidRPr="0044368C">
        <w:rPr>
          <w:rFonts w:ascii="Arial" w:hAnsi="Arial" w:cs="Arial"/>
          <w:u w:val="single"/>
        </w:rPr>
        <w:t>JCA-IMT2020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44368C" w:rsidRPr="006837D3">
        <w:rPr>
          <w:rFonts w:ascii="Arial" w:hAnsi="Arial" w:cs="Arial"/>
          <w:lang w:val="en-US" w:eastAsia="zh-CN"/>
        </w:rPr>
        <w:t xml:space="preserve">JCA-IMT2020 </w:t>
      </w:r>
      <w:r w:rsidR="005F64FD">
        <w:rPr>
          <w:rFonts w:ascii="Arial" w:hAnsi="Arial" w:cs="Arial"/>
        </w:rPr>
        <w:t>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17332FA1" w14:textId="7E467F3A" w:rsidR="00992ED8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7</w:t>
      </w:r>
      <w:r w:rsidRPr="00365AF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Oct.</w:t>
      </w:r>
      <w:r w:rsidRPr="00365AF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365AF1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365AF1">
        <w:rPr>
          <w:rFonts w:ascii="Arial" w:hAnsi="Arial" w:cs="Arial"/>
          <w:bCs/>
          <w:lang w:val="en-US"/>
        </w:rPr>
        <w:t>, 2024</w:t>
      </w:r>
      <w:r w:rsidRPr="00365AF1">
        <w:rPr>
          <w:rFonts w:ascii="Arial" w:hAnsi="Arial" w:cs="Arial"/>
          <w:bCs/>
          <w:lang w:val="en-US"/>
        </w:rPr>
        <w:tab/>
      </w:r>
      <w:r w:rsidR="000C5409">
        <w:rPr>
          <w:rFonts w:ascii="Arial" w:hAnsi="Arial" w:cs="Arial"/>
          <w:bCs/>
          <w:lang w:val="en-US"/>
        </w:rPr>
        <w:t>Hyderabad</w:t>
      </w:r>
      <w:r w:rsidRPr="00365AF1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India</w:t>
      </w:r>
    </w:p>
    <w:p w14:paraId="576335CB" w14:textId="69D162C1" w:rsidR="000C5409" w:rsidRPr="00992ED8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2ED8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8</w:t>
      </w:r>
      <w:r w:rsidRPr="00992ED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Nov.</w:t>
      </w:r>
      <w:r w:rsidRPr="00992ED8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>8</w:t>
      </w:r>
      <w:r w:rsidRPr="00992ED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Pr="00992ED8">
        <w:rPr>
          <w:rFonts w:ascii="Arial" w:hAnsi="Arial" w:cs="Arial"/>
          <w:bCs/>
          <w:lang w:val="en-US"/>
        </w:rPr>
        <w:t xml:space="preserve"> 2</w:t>
      </w:r>
      <w:r>
        <w:rPr>
          <w:rFonts w:ascii="Arial" w:hAnsi="Arial" w:cs="Arial"/>
          <w:bCs/>
          <w:lang w:val="en-US"/>
        </w:rPr>
        <w:t>2</w:t>
      </w:r>
      <w:r w:rsidRPr="00992ED8">
        <w:rPr>
          <w:rFonts w:ascii="Arial" w:hAnsi="Arial" w:cs="Arial"/>
          <w:bCs/>
          <w:lang w:val="en-US"/>
        </w:rPr>
        <w:t>, 2024</w:t>
      </w:r>
      <w:r w:rsidRPr="00992ED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92ED8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USA</w:t>
      </w:r>
    </w:p>
    <w:p w14:paraId="183F9BFC" w14:textId="6D026F4B" w:rsidR="00B20935" w:rsidRPr="00992ED8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B20935" w:rsidRPr="00992E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848A3" w14:textId="77777777" w:rsidR="0046390C" w:rsidRDefault="0046390C">
      <w:r>
        <w:separator/>
      </w:r>
    </w:p>
  </w:endnote>
  <w:endnote w:type="continuationSeparator" w:id="0">
    <w:p w14:paraId="32018D6C" w14:textId="77777777" w:rsidR="0046390C" w:rsidRDefault="0046390C">
      <w:r>
        <w:continuationSeparator/>
      </w:r>
    </w:p>
  </w:endnote>
  <w:endnote w:type="continuationNotice" w:id="1">
    <w:p w14:paraId="602E59F8" w14:textId="77777777" w:rsidR="0046390C" w:rsidRDefault="004639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FEB5C" w14:textId="77777777" w:rsidR="0046390C" w:rsidRDefault="0046390C">
      <w:r>
        <w:separator/>
      </w:r>
    </w:p>
  </w:footnote>
  <w:footnote w:type="continuationSeparator" w:id="0">
    <w:p w14:paraId="5F1D7C17" w14:textId="77777777" w:rsidR="0046390C" w:rsidRDefault="0046390C">
      <w:r>
        <w:continuationSeparator/>
      </w:r>
    </w:p>
  </w:footnote>
  <w:footnote w:type="continuationNotice" w:id="1">
    <w:p w14:paraId="5233C540" w14:textId="77777777" w:rsidR="0046390C" w:rsidRDefault="004639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ortal.3gpp.org/desktopmodules/Specifications/SpecificationDetails.aspx?specificationId=3878" TargetMode="External"/><Relationship Id="rId18" Type="http://schemas.openxmlformats.org/officeDocument/2006/relationships/hyperlink" Target="https://portal.3gpp.org/desktopmodules/Specifications/SpecificationDetails.aspx?specificationId=4283" TargetMode="External"/><Relationship Id="rId26" Type="http://schemas.openxmlformats.org/officeDocument/2006/relationships/hyperlink" Target="https://portal.3gpp.org/desktopmodules/Specifications/SpecificationDetails.aspx?specificationId=3399" TargetMode="External"/><Relationship Id="rId21" Type="http://schemas.openxmlformats.org/officeDocument/2006/relationships/hyperlink" Target="https://portal.3gpp.org/desktopmodules/Specifications/SpecificationDetails.aspx?specificationId=3266" TargetMode="External"/><Relationship Id="rId34" Type="http://schemas.openxmlformats.org/officeDocument/2006/relationships/hyperlink" Target="https://portal.3gpp.org/desktopmodules/Specifications/SpecificationDetails.aspx?specificationId=4256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695" TargetMode="External"/><Relationship Id="rId17" Type="http://schemas.openxmlformats.org/officeDocument/2006/relationships/hyperlink" Target="https://portal.3gpp.org/desktopmodules/Specifications/SpecificationDetails.aspx?specificationId=4192" TargetMode="External"/><Relationship Id="rId25" Type="http://schemas.openxmlformats.org/officeDocument/2006/relationships/hyperlink" Target="https://portal.3gpp.org/desktopmodules/Specifications/SpecificationDetails.aspx?specificationId=3910" TargetMode="External"/><Relationship Id="rId33" Type="http://schemas.openxmlformats.org/officeDocument/2006/relationships/hyperlink" Target="https://portal.3gpp.org/desktopmodules/Specifications/SpecificationDetails.aspx?specificationId=3745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959" TargetMode="External"/><Relationship Id="rId20" Type="http://schemas.openxmlformats.org/officeDocument/2006/relationships/hyperlink" Target="https://portal.3gpp.org/desktopmodules/Specifications/SpecificationDetails.aspx?specificationId=3265" TargetMode="External"/><Relationship Id="rId29" Type="http://schemas.openxmlformats.org/officeDocument/2006/relationships/hyperlink" Target="https://portal.3gpp.org/desktopmodules/Specifications/SpecificationDetails.aspx?specificationId=3413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554" TargetMode="External"/><Relationship Id="rId24" Type="http://schemas.openxmlformats.org/officeDocument/2006/relationships/hyperlink" Target="https://portal.3gpp.org/desktopmodules/Specifications/SpecificationDetails.aspx?specificationId=3718" TargetMode="External"/><Relationship Id="rId32" Type="http://schemas.openxmlformats.org/officeDocument/2006/relationships/hyperlink" Target="https://portal.3gpp.org/desktopmodules/Specifications/SpecificationDetails.aspx?specificationId=3720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3880" TargetMode="External"/><Relationship Id="rId23" Type="http://schemas.openxmlformats.org/officeDocument/2006/relationships/hyperlink" Target="https://portal.3gpp.org/desktopmodules/Specifications/SpecificationDetails.aspx?specificationId=3701" TargetMode="External"/><Relationship Id="rId28" Type="http://schemas.openxmlformats.org/officeDocument/2006/relationships/hyperlink" Target="https://portal.3gpp.org/desktopmodules/Specifications/SpecificationDetails.aspx?specificationId=3411" TargetMode="External"/><Relationship Id="rId36" Type="http://schemas.openxmlformats.org/officeDocument/2006/relationships/hyperlink" Target="https://portal.3gpp.org/desktopmodules/Specifications/SpecificationDetails.aspx?specificationId=1542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hyperlink" Target="https://portal.3gpp.org/desktopmodules/Specifications/SpecificationDetails.aspx?specificationId=3264" TargetMode="External"/><Relationship Id="rId31" Type="http://schemas.openxmlformats.org/officeDocument/2006/relationships/hyperlink" Target="https://portal.3gpp.org/desktopmodules/Specifications/SpecificationDetails.aspx?specificationId=371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879" TargetMode="External"/><Relationship Id="rId22" Type="http://schemas.openxmlformats.org/officeDocument/2006/relationships/hyperlink" Target="https://portal.3gpp.org/desktopmodules/Specifications/SpecificationDetails.aspx?specificationId=3693" TargetMode="External"/><Relationship Id="rId27" Type="http://schemas.openxmlformats.org/officeDocument/2006/relationships/hyperlink" Target="https://portal.3gpp.org/desktopmodules/Specifications/SpecificationDetails.aspx?specificationId=3418" TargetMode="External"/><Relationship Id="rId30" Type="http://schemas.openxmlformats.org/officeDocument/2006/relationships/hyperlink" Target="https://portal.3gpp.org/desktopmodules/Specifications/SpecificationDetails.aspx?specificationId=3415" TargetMode="External"/><Relationship Id="rId35" Type="http://schemas.openxmlformats.org/officeDocument/2006/relationships/hyperlink" Target="https://portal.3gpp.org/desktopmodules/Specifications/SpecificationDetails.aspx?specificationId=1541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6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Huawei-08-01</cp:lastModifiedBy>
  <cp:revision>40</cp:revision>
  <cp:lastPrinted>1899-12-31T23:00:00Z</cp:lastPrinted>
  <dcterms:created xsi:type="dcterms:W3CDTF">2024-05-16T14:43:00Z</dcterms:created>
  <dcterms:modified xsi:type="dcterms:W3CDTF">2024-08-08T09:06:00Z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1722495049</vt:lpwstr>
  </property>
</Properties>
</file>